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BFD" w:rsidRPr="001C211D" w:rsidRDefault="00187790" w:rsidP="001C211D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11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УНАПРЕЂЕЊЕ ФИНАНСИЈСКИХ ЗНАЊА И ЕВИДЕНЦИЈЕ НА ПОЉОПРИВРЕДНИМ ГАЗДИНСТВИМА </w:t>
      </w:r>
    </w:p>
    <w:p w:rsidR="00AC1BFD" w:rsidRPr="009F1172" w:rsidRDefault="00AC1BFD" w:rsidP="001C211D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  <w:lang w:val="sr-Cyrl-CS" w:eastAsia="sr-Latn-CS"/>
        </w:rPr>
      </w:pPr>
      <w:r w:rsidRPr="009F1172"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  <w:lang w:val="sr-Cyrl-CS" w:eastAsia="sr-Latn-CS"/>
        </w:rPr>
        <w:t>Сажетак прој</w:t>
      </w:r>
      <w:r w:rsidR="00D732B4" w:rsidRPr="009F1172"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  <w:lang w:eastAsia="sr-Latn-CS"/>
        </w:rPr>
        <w:t>e</w:t>
      </w:r>
      <w:r w:rsidRPr="009F1172"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  <w:lang w:val="sr-Cyrl-CS" w:eastAsia="sr-Latn-CS"/>
        </w:rPr>
        <w:t>кта</w:t>
      </w:r>
    </w:p>
    <w:p w:rsidR="00AF54A2" w:rsidRPr="009F1172" w:rsidRDefault="00B06933" w:rsidP="00144E47">
      <w:pPr>
        <w:spacing w:before="120" w:after="120" w:line="240" w:lineRule="auto"/>
        <w:jc w:val="both"/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</w:pPr>
      <w:r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Са аспекта тренутне </w:t>
      </w:r>
      <w:r w:rsidR="00144E47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економск</w:t>
      </w:r>
      <w:r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е</w:t>
      </w:r>
      <w:r w:rsidR="00144E47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 ситуациј</w:t>
      </w:r>
      <w:r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е</w:t>
      </w:r>
      <w:r w:rsidR="00144E47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 у </w:t>
      </w:r>
      <w:r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Републици </w:t>
      </w:r>
      <w:r w:rsidR="00144E47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Србији и препорук</w:t>
      </w:r>
      <w:r w:rsidR="00AF54A2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а</w:t>
      </w:r>
      <w:r w:rsidR="00144E47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 Владе да се сви национални ресурси, укључујући и науку, активирају у </w:t>
      </w:r>
      <w:r w:rsidR="00AF54A2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правцу </w:t>
      </w:r>
      <w:r w:rsidR="00144E47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економског опоравка привреде</w:t>
      </w:r>
      <w:r w:rsidR="00AF54A2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 (пољопривреде), пројектни конзорцијум окупљен око Института за економику пољопривреде из Београда</w:t>
      </w:r>
      <w:r w:rsidR="00144E47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 предлаже овај </w:t>
      </w:r>
      <w:r w:rsidR="00AF54A2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научно-</w:t>
      </w:r>
      <w:r w:rsidR="00144E47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истраживачки пројекат</w:t>
      </w:r>
      <w:r w:rsidR="00AF54A2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. Реализација пројекта </w:t>
      </w:r>
      <w:r w:rsidR="00144E47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захтева минималне инвестиције, а </w:t>
      </w:r>
      <w:r w:rsidR="00AF54A2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његова шира примена би </w:t>
      </w:r>
      <w:r w:rsidR="00144E47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потенцијално резултира</w:t>
      </w:r>
      <w:r w:rsidR="00AF54A2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ла</w:t>
      </w:r>
      <w:r w:rsidR="00144E47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 значајним економским и организационим ефектима</w:t>
      </w:r>
      <w:r w:rsidR="00620C3E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,</w:t>
      </w:r>
      <w:r w:rsidR="00AF54A2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 </w:t>
      </w:r>
      <w:r w:rsidR="00144E47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примарно на пољопривредним газдинствима. </w:t>
      </w:r>
    </w:p>
    <w:p w:rsidR="00144E47" w:rsidRPr="001C211D" w:rsidRDefault="00144E47" w:rsidP="00144E47">
      <w:pPr>
        <w:spacing w:before="120" w:after="120" w:line="240" w:lineRule="auto"/>
        <w:jc w:val="both"/>
        <w:rPr>
          <w:rFonts w:ascii="Times New Roman" w:hAnsi="Times New Roman" w:cs="Times New Roman"/>
          <w:bCs/>
          <w:spacing w:val="-6"/>
          <w:sz w:val="24"/>
          <w:szCs w:val="24"/>
          <w:lang w:val="sr-Cyrl-RS" w:eastAsia="sr-Latn-CS"/>
        </w:rPr>
      </w:pPr>
      <w:r w:rsidRPr="001C211D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Оправданост реализације пројекта </w:t>
      </w:r>
      <w:r w:rsidR="00AF54A2" w:rsidRPr="001C211D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је базирана на </w:t>
      </w:r>
      <w:r w:rsidRPr="001C211D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значај</w:t>
      </w:r>
      <w:r w:rsidR="00AF54A2" w:rsidRPr="001C211D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у </w:t>
      </w:r>
      <w:r w:rsidRPr="001C211D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и уло</w:t>
      </w:r>
      <w:r w:rsidR="00AF54A2" w:rsidRPr="001C211D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зи К</w:t>
      </w:r>
      <w:r w:rsidRPr="001C211D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њиге поља</w:t>
      </w:r>
      <w:r w:rsidR="00AF54A2" w:rsidRPr="001C211D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 </w:t>
      </w:r>
      <w:r w:rsidRPr="001C211D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за организацију и функционисање пољопривредне производње на газдинству, улогу и значај финансијске писмености на одрживост пољопривредних газдинстава и значај адекватног планирања и финансирања пољопривредне производње, као и управљања ризиком пословања на пољопривредном газдинству, те унапређења трговања пољопривредног газдинства.</w:t>
      </w:r>
    </w:p>
    <w:p w:rsidR="00AF54A2" w:rsidRPr="009F1172" w:rsidRDefault="00AF54A2" w:rsidP="00AF54A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 w:rsidRPr="009F1172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Нажалост највећи део пољопривредних газдинства у Србији не води евиденцију о радним процесима које обављају </w:t>
      </w:r>
      <w:r w:rsidR="004B6D68" w:rsidRPr="009F1172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у биљној производњи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на појединим парцелама (читавој производној површини), тако да не постоје прецизни подаци који би на нивоу газдинства повезали питања изведених агротехничких мера, утрошених инпута, квалитета и квантитета добијених приноса и стања животне средине. </w:t>
      </w:r>
    </w:p>
    <w:p w:rsidR="00144E47" w:rsidRPr="009F1172" w:rsidRDefault="004B6D68" w:rsidP="00144E47">
      <w:pPr>
        <w:spacing w:before="120" w:after="12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sr-Cyrl-CS"/>
        </w:rPr>
      </w:pPr>
      <w:r w:rsidRPr="009F1172">
        <w:rPr>
          <w:rFonts w:ascii="Times New Roman" w:hAnsi="Times New Roman" w:cs="Times New Roman"/>
          <w:spacing w:val="-6"/>
          <w:sz w:val="24"/>
          <w:szCs w:val="24"/>
          <w:lang w:val="sr-Cyrl-CS"/>
        </w:rPr>
        <w:t>Такође, подаци последњег Пописа пољопривреде говоре о веома лошем стању по питању образовања носи</w:t>
      </w:r>
      <w:r w:rsidR="00620C3E">
        <w:rPr>
          <w:rFonts w:ascii="Times New Roman" w:hAnsi="Times New Roman" w:cs="Times New Roman"/>
          <w:spacing w:val="-6"/>
          <w:sz w:val="24"/>
          <w:szCs w:val="24"/>
          <w:lang w:val="sr-Cyrl-CS"/>
        </w:rPr>
        <w:t>ла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CS"/>
        </w:rPr>
        <w:t>ца одлука на пољопривредним газдинствима, где се њихова знања најчешће базирају на личном искуству из праксе</w:t>
      </w:r>
      <w:r w:rsidR="00495C46" w:rsidRPr="009F1172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. </w:t>
      </w:r>
      <w:r w:rsidRPr="009F117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У условима хроничног недостатка финансијских средстава, неповољних и технички све захтевнијих услова кредитирања и ниске званичне финансијске подршке, пољопривредници су принуђени да воде рачуна и о одрживости свога пословања и кроз усвајање нових економских вештина и континуирано образовање из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CS"/>
        </w:rPr>
        <w:t>области финансија</w:t>
      </w:r>
      <w:r w:rsidR="00495C46" w:rsidRPr="009F1172">
        <w:rPr>
          <w:rFonts w:ascii="Times New Roman" w:hAnsi="Times New Roman" w:cs="Times New Roman"/>
          <w:spacing w:val="-6"/>
          <w:sz w:val="24"/>
          <w:szCs w:val="24"/>
          <w:lang w:val="sr-Cyrl-CS"/>
        </w:rPr>
        <w:t>, маркетинга, процене ризика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 и осигурања</w:t>
      </w:r>
      <w:r w:rsidR="00495C46" w:rsidRPr="009F1172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 производње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CS"/>
        </w:rPr>
        <w:t>.</w:t>
      </w:r>
    </w:p>
    <w:p w:rsidR="004B6D68" w:rsidRPr="001C211D" w:rsidRDefault="00495C46" w:rsidP="00144E4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211D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Стога се од </w:t>
      </w:r>
      <w:r w:rsidRPr="001C211D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науке </w:t>
      </w:r>
      <w:r w:rsidRPr="001C211D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најчешће </w:t>
      </w:r>
      <w:r w:rsidRPr="001C211D">
        <w:rPr>
          <w:rFonts w:ascii="Times New Roman" w:hAnsi="Times New Roman" w:cs="Times New Roman"/>
          <w:sz w:val="24"/>
          <w:szCs w:val="24"/>
          <w:lang w:val="sr-Latn-CS" w:eastAsia="sr-Latn-CS"/>
        </w:rPr>
        <w:t>очекује д</w:t>
      </w:r>
      <w:r w:rsidRPr="001C211D">
        <w:rPr>
          <w:rFonts w:ascii="Times New Roman" w:hAnsi="Times New Roman" w:cs="Times New Roman"/>
          <w:sz w:val="24"/>
          <w:szCs w:val="24"/>
          <w:lang w:val="sr-Cyrl-RS" w:eastAsia="sr-Latn-CS"/>
        </w:rPr>
        <w:t>а изврши трансфер неопходних знања и вештина ка пољопривредним газдинствима, чијим би усвајањем била у позицији да ефикасније планирају, организују, финансирају и управљају производним процесом, изврше одређене уштеде у коришћеним инпутима, произведу већу количину здравствено</w:t>
      </w:r>
      <w:r w:rsidR="00620C3E">
        <w:rPr>
          <w:rFonts w:ascii="Times New Roman" w:hAnsi="Times New Roman" w:cs="Times New Roman"/>
          <w:sz w:val="24"/>
          <w:szCs w:val="24"/>
          <w:lang w:val="sr-Cyrl-RS" w:eastAsia="sr-Latn-CS"/>
        </w:rPr>
        <w:t>-</w:t>
      </w:r>
      <w:r w:rsidRPr="001C211D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безбедних производа уз ослањање на принципе заштите животне средине, те успешно пласирају произведено на локалном или регионалним тржиштима, једном речју буду у стању да самостално утичу на јачање одрживости</w:t>
      </w:r>
      <w:r w:rsidR="00223C96" w:rsidRPr="001C211D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свог пословања</w:t>
      </w:r>
      <w:r w:rsidRPr="001C211D">
        <w:rPr>
          <w:rFonts w:ascii="Times New Roman" w:hAnsi="Times New Roman" w:cs="Times New Roman"/>
          <w:sz w:val="24"/>
          <w:szCs w:val="24"/>
          <w:lang w:val="sr-Cyrl-RS" w:eastAsia="sr-Latn-CS"/>
        </w:rPr>
        <w:t>.</w:t>
      </w:r>
    </w:p>
    <w:p w:rsidR="00326EC3" w:rsidRPr="009F1172" w:rsidRDefault="00223C96" w:rsidP="00326EC3">
      <w:pPr>
        <w:spacing w:after="6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</w:pPr>
      <w:r w:rsidRPr="009F1172">
        <w:rPr>
          <w:rFonts w:ascii="Times New Roman" w:hAnsi="Times New Roman" w:cs="Times New Roman"/>
          <w:spacing w:val="-2"/>
          <w:sz w:val="24"/>
          <w:szCs w:val="24"/>
          <w:lang w:val="ru-RU" w:eastAsia="sr-Latn-CS"/>
        </w:rPr>
        <w:t>Препознавши основни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CS" w:eastAsia="sr-Latn-CS"/>
        </w:rPr>
        <w:t xml:space="preserve"> 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ru-RU" w:eastAsia="sr-Latn-CS"/>
        </w:rPr>
        <w:t>циљ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CS" w:eastAsia="sr-Latn-CS"/>
        </w:rPr>
        <w:t xml:space="preserve"> 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ru-RU" w:eastAsia="sr-Latn-CS"/>
        </w:rPr>
        <w:t xml:space="preserve">пројекта у 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унапређењу финансијских знања (писмености) и система вођења евиденције на пољопривредним газдинствима на територији Републике Србије, пројекат је дефинисао неколико циљева, а пре свега: </w:t>
      </w:r>
    </w:p>
    <w:p w:rsidR="00326EC3" w:rsidRPr="009F1172" w:rsidRDefault="00223C96" w:rsidP="00326EC3">
      <w:pPr>
        <w:numPr>
          <w:ilvl w:val="0"/>
          <w:numId w:val="43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</w:pP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унапређење планирања елемената биљне призводње, конкретно кроз адекватан избор ратарских и повртарских култура, потребних инпута, агротехничких мера и постизање бољих ефеката пословања на газдинству коришћењем Књиге поља као инструмента (извора података) управљања производњом; </w:t>
      </w:r>
    </w:p>
    <w:p w:rsidR="00326EC3" w:rsidRPr="009F1172" w:rsidRDefault="00223C96" w:rsidP="00326EC3">
      <w:pPr>
        <w:numPr>
          <w:ilvl w:val="0"/>
          <w:numId w:val="43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</w:pP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lastRenderedPageBreak/>
        <w:t>бољу информисаност газдинстава о елементима доступних извора финансирања</w:t>
      </w:r>
      <w:r w:rsidR="00BE0F1E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;</w:t>
      </w:r>
    </w:p>
    <w:p w:rsidR="00326EC3" w:rsidRPr="009F1172" w:rsidRDefault="00223C96" w:rsidP="00326EC3">
      <w:pPr>
        <w:numPr>
          <w:ilvl w:val="0"/>
          <w:numId w:val="43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  <w:lang w:val="sr-Cyrl-RS"/>
        </w:rPr>
      </w:pP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подизање нив</w:t>
      </w:r>
      <w:r w:rsidR="00620C3E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о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а финансијске писмености пољопривредних произвођача са аспекта планирања и финансирања пољопривредне производње, управљања ризиком пословања, те унапређења трговања финалним производима, кроз усвајање 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/>
        </w:rPr>
        <w:t>одређеним економским знањима, техника и вештина;</w:t>
      </w:r>
      <w:r w:rsidR="00BE0F1E" w:rsidRPr="009F1172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</w:p>
    <w:p w:rsidR="00223C96" w:rsidRPr="009F1172" w:rsidRDefault="00BE0F1E" w:rsidP="00326EC3">
      <w:pPr>
        <w:numPr>
          <w:ilvl w:val="0"/>
          <w:numId w:val="43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  <w:lang w:val="sr-Cyrl-RS"/>
        </w:rPr>
      </w:pPr>
      <w:r w:rsidRPr="009F1172">
        <w:rPr>
          <w:rFonts w:ascii="Times New Roman" w:hAnsi="Times New Roman" w:cs="Times New Roman"/>
          <w:spacing w:val="-2"/>
          <w:sz w:val="24"/>
          <w:szCs w:val="24"/>
          <w:lang w:val="sr-Cyrl-RS"/>
        </w:rPr>
        <w:t>свеобухватно по</w:t>
      </w:r>
      <w:r w:rsidR="00223C96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дизање продуктивности пољопривредне производње и подстицај одрживом развоју пољопривредних газдинстава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, уз позитиван </w:t>
      </w:r>
      <w:r w:rsidR="00223C96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утица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ј на </w:t>
      </w:r>
      <w:r w:rsidR="00223C96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миграциј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е</w:t>
      </w:r>
      <w:r w:rsidR="00223C96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 на релацији село-град 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и </w:t>
      </w:r>
      <w:r w:rsidR="00223C96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бољу упосленост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 руралног становништва</w:t>
      </w:r>
      <w:r w:rsidR="00223C96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.</w:t>
      </w:r>
    </w:p>
    <w:p w:rsidR="00D52B3A" w:rsidRPr="009F1172" w:rsidRDefault="00D52B3A" w:rsidP="00D52B3A">
      <w:pPr>
        <w:spacing w:before="120" w:after="12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</w:pPr>
      <w:r w:rsidRPr="009F1172"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  <w:t xml:space="preserve">Реализација пројекта </w:t>
      </w:r>
      <w:r w:rsidR="00326EC3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с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  <w:t xml:space="preserve">е </w:t>
      </w:r>
      <w:r w:rsidR="00326EC3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односи на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  <w:t xml:space="preserve"> временск</w:t>
      </w:r>
      <w:r w:rsidR="00326EC3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и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  <w:t xml:space="preserve"> период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 од </w:t>
      </w:r>
      <w:r w:rsidR="00326EC3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03.08.2016. године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до </w:t>
      </w:r>
      <w:r w:rsidR="00326EC3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0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1.</w:t>
      </w:r>
      <w:r w:rsidR="00326EC3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12.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2016. године,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 xml:space="preserve"> </w:t>
      </w:r>
      <w:r w:rsidR="00D063FE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а спроводи </w:t>
      </w:r>
      <w:r w:rsidR="00620C3E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се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>на читавој територији Републике Србије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  <w:t>.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 xml:space="preserve">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  <w:t>Пројект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>ни конзорцијум укључ</w:t>
      </w:r>
      <w:r w:rsidR="00326EC3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ује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 xml:space="preserve"> 4 партнерске институције (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  <w:t xml:space="preserve">Институт за економику пољопривреде </w:t>
      </w:r>
      <w:r w:rsidR="00326EC3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-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  <w:t>Београд;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 xml:space="preserve">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  <w:t xml:space="preserve">Институт за примену науке у пољопривреди </w:t>
      </w:r>
      <w:r w:rsidR="00326EC3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-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 xml:space="preserve">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  <w:t>Београд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>а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  <w:t>;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 xml:space="preserve">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  <w:t>Пољопривредни факултет</w:t>
      </w:r>
      <w:r w:rsidR="00326EC3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 - Земун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  <w:t>, Универзитет у Београду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 xml:space="preserve"> и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  <w:t>Институт за воћарство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 xml:space="preserve"> </w:t>
      </w:r>
      <w:r w:rsidR="00326EC3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-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 xml:space="preserve">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  <w:t>Чачк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 xml:space="preserve">а) са </w:t>
      </w:r>
      <w:r w:rsidR="007907D2"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>19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 xml:space="preserve"> истраживача</w:t>
      </w:r>
      <w:r w:rsidR="000D145D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, при чему су сви у статусу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>експер</w:t>
      </w:r>
      <w:r w:rsidR="00620C3E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а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>та ангажованих током комплетног трајања пројектних активности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  <w:t>.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 xml:space="preserve"> Такође, пројекат укључ</w:t>
      </w:r>
      <w:r w:rsidR="00326EC3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ује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 xml:space="preserve"> ангажовање четири Пољопривредне саветодавне и стручне службе из Јагодине, Шапца, Смедерева и Младеновца.</w:t>
      </w:r>
    </w:p>
    <w:p w:rsidR="001C211D" w:rsidRPr="001C211D" w:rsidRDefault="00AC1BFD" w:rsidP="00D916EC">
      <w:pPr>
        <w:spacing w:before="120" w:after="12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</w:pPr>
      <w:r w:rsidRPr="001C211D">
        <w:rPr>
          <w:rFonts w:ascii="Times New Roman" w:hAnsi="Times New Roman" w:cs="Times New Roman"/>
          <w:spacing w:val="-6"/>
          <w:sz w:val="24"/>
          <w:szCs w:val="24"/>
          <w:lang w:val="sr-Latn-CS"/>
        </w:rPr>
        <w:t>Током периода трајања и по завршетку пројект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RS"/>
        </w:rPr>
        <w:t>них истраживања,</w:t>
      </w:r>
      <w:r w:rsidRPr="001C211D">
        <w:rPr>
          <w:rFonts w:ascii="Times New Roman" w:hAnsi="Times New Roman" w:cs="Times New Roman"/>
          <w:spacing w:val="-6"/>
          <w:sz w:val="24"/>
          <w:szCs w:val="24"/>
          <w:lang w:val="sr-Latn-CS"/>
        </w:rPr>
        <w:t xml:space="preserve"> дисеминација добијених резултата </w:t>
      </w:r>
      <w:r w:rsidR="00D063FE" w:rsidRPr="001C211D">
        <w:rPr>
          <w:rFonts w:ascii="Times New Roman" w:hAnsi="Times New Roman" w:cs="Times New Roman"/>
          <w:spacing w:val="-6"/>
          <w:sz w:val="24"/>
          <w:szCs w:val="24"/>
          <w:lang w:val="sr-Cyrl-RS"/>
        </w:rPr>
        <w:t xml:space="preserve">ће </w:t>
      </w:r>
      <w:r w:rsidRPr="001C211D">
        <w:rPr>
          <w:rFonts w:ascii="Times New Roman" w:hAnsi="Times New Roman" w:cs="Times New Roman"/>
          <w:spacing w:val="-6"/>
          <w:sz w:val="24"/>
          <w:szCs w:val="24"/>
          <w:lang w:val="sr-Latn-CS"/>
        </w:rPr>
        <w:t>се првенствено врши</w:t>
      </w:r>
      <w:r w:rsidR="00D063FE" w:rsidRPr="001C211D">
        <w:rPr>
          <w:rFonts w:ascii="Times New Roman" w:hAnsi="Times New Roman" w:cs="Times New Roman"/>
          <w:spacing w:val="-6"/>
          <w:sz w:val="24"/>
          <w:szCs w:val="24"/>
          <w:lang w:val="sr-Cyrl-RS"/>
        </w:rPr>
        <w:t>ти</w:t>
      </w:r>
      <w:r w:rsidRPr="001C211D">
        <w:rPr>
          <w:rFonts w:ascii="Times New Roman" w:hAnsi="Times New Roman" w:cs="Times New Roman"/>
          <w:spacing w:val="-6"/>
          <w:sz w:val="24"/>
          <w:szCs w:val="24"/>
          <w:lang w:val="sr-Latn-CS"/>
        </w:rPr>
        <w:t xml:space="preserve"> кроз организацију 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RS"/>
        </w:rPr>
        <w:t xml:space="preserve">шест </w:t>
      </w:r>
      <w:r w:rsidRPr="001C211D">
        <w:rPr>
          <w:rFonts w:ascii="Times New Roman" w:hAnsi="Times New Roman" w:cs="Times New Roman"/>
          <w:spacing w:val="-6"/>
          <w:sz w:val="24"/>
          <w:szCs w:val="24"/>
          <w:lang w:val="sr-Latn-CS"/>
        </w:rPr>
        <w:t>едукативн</w:t>
      </w:r>
      <w:r w:rsidR="00D52C3F" w:rsidRPr="001C211D">
        <w:rPr>
          <w:rFonts w:ascii="Times New Roman" w:hAnsi="Times New Roman" w:cs="Times New Roman"/>
          <w:spacing w:val="-6"/>
          <w:sz w:val="24"/>
          <w:szCs w:val="24"/>
          <w:lang w:val="sr-Cyrl-RS"/>
        </w:rPr>
        <w:t>их</w:t>
      </w:r>
      <w:r w:rsidRPr="001C211D">
        <w:rPr>
          <w:rFonts w:ascii="Times New Roman" w:hAnsi="Times New Roman" w:cs="Times New Roman"/>
          <w:spacing w:val="-6"/>
          <w:sz w:val="24"/>
          <w:szCs w:val="24"/>
          <w:lang w:val="sr-Latn-CS"/>
        </w:rPr>
        <w:t xml:space="preserve"> догађаја (радионица), а као финални резултат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RS"/>
        </w:rPr>
        <w:t xml:space="preserve">и </w:t>
      </w:r>
      <w:r w:rsidR="00BE0F1E" w:rsidRPr="001C211D">
        <w:rPr>
          <w:rFonts w:ascii="Times New Roman" w:hAnsi="Times New Roman" w:cs="Times New Roman"/>
          <w:spacing w:val="-6"/>
          <w:sz w:val="24"/>
          <w:szCs w:val="24"/>
          <w:lang w:val="sr-Cyrl-RS"/>
        </w:rPr>
        <w:t xml:space="preserve">предложеног </w:t>
      </w:r>
      <w:r w:rsidRPr="001C211D">
        <w:rPr>
          <w:rFonts w:ascii="Times New Roman" w:hAnsi="Times New Roman" w:cs="Times New Roman"/>
          <w:spacing w:val="-6"/>
          <w:sz w:val="24"/>
          <w:szCs w:val="24"/>
          <w:lang w:val="sr-Latn-CS"/>
        </w:rPr>
        <w:t>пројекта, изради</w:t>
      </w:r>
      <w:r w:rsidR="00D063FE" w:rsidRPr="001C211D">
        <w:rPr>
          <w:rFonts w:ascii="Times New Roman" w:hAnsi="Times New Roman" w:cs="Times New Roman"/>
          <w:spacing w:val="-6"/>
          <w:sz w:val="24"/>
          <w:szCs w:val="24"/>
          <w:lang w:val="sr-Cyrl-RS"/>
        </w:rPr>
        <w:t>ће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RS"/>
        </w:rPr>
        <w:t xml:space="preserve"> се: </w:t>
      </w:r>
      <w:r w:rsidR="00D063FE" w:rsidRPr="001C211D">
        <w:rPr>
          <w:rFonts w:ascii="Times New Roman" w:hAnsi="Times New Roman" w:cs="Times New Roman"/>
          <w:spacing w:val="-6"/>
          <w:sz w:val="24"/>
          <w:szCs w:val="24"/>
          <w:lang w:val="sr-Latn-CS"/>
        </w:rPr>
        <w:t>студијски документ који ће</w:t>
      </w:r>
      <w:r w:rsidRPr="001C211D">
        <w:rPr>
          <w:rFonts w:ascii="Times New Roman" w:hAnsi="Times New Roman" w:cs="Times New Roman"/>
          <w:spacing w:val="-6"/>
          <w:sz w:val="24"/>
          <w:szCs w:val="24"/>
          <w:lang w:val="sr-Latn-CS"/>
        </w:rPr>
        <w:t xml:space="preserve"> обједини</w:t>
      </w:r>
      <w:r w:rsidR="00D063FE" w:rsidRPr="001C211D">
        <w:rPr>
          <w:rFonts w:ascii="Times New Roman" w:hAnsi="Times New Roman" w:cs="Times New Roman"/>
          <w:spacing w:val="-6"/>
          <w:sz w:val="24"/>
          <w:szCs w:val="24"/>
          <w:lang w:val="sr-Cyrl-RS"/>
        </w:rPr>
        <w:t>ти</w:t>
      </w:r>
      <w:r w:rsidRPr="001C211D">
        <w:rPr>
          <w:rFonts w:ascii="Times New Roman" w:hAnsi="Times New Roman" w:cs="Times New Roman"/>
          <w:spacing w:val="-6"/>
          <w:sz w:val="24"/>
          <w:szCs w:val="24"/>
          <w:lang w:val="sr-Latn-CS"/>
        </w:rPr>
        <w:t xml:space="preserve"> све резултате и закључке спроведеног пројекта</w:t>
      </w:r>
      <w:r w:rsidR="00C568A8" w:rsidRPr="001C211D">
        <w:rPr>
          <w:rFonts w:ascii="Times New Roman" w:hAnsi="Times New Roman" w:cs="Times New Roman"/>
          <w:spacing w:val="-6"/>
          <w:sz w:val="24"/>
          <w:szCs w:val="24"/>
          <w:lang w:val="sr-Cyrl-RS"/>
        </w:rPr>
        <w:t>; о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 xml:space="preserve">бразац </w:t>
      </w:r>
      <w:r w:rsidR="00C568A8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 xml:space="preserve">Књиге 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 xml:space="preserve">поља </w:t>
      </w:r>
      <w:r w:rsidR="00C568A8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са п</w:t>
      </w:r>
      <w:r w:rsidR="00620C3E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р</w:t>
      </w:r>
      <w:r w:rsidR="00C568A8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атећим у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путство</w:t>
      </w:r>
      <w:r w:rsidR="00C568A8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м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 xml:space="preserve"> за попуњавање</w:t>
      </w:r>
      <w:r w:rsidR="00C568A8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; с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офтверск</w:t>
      </w:r>
      <w:r w:rsidR="00C568A8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а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 xml:space="preserve"> апликациј</w:t>
      </w:r>
      <w:r w:rsidR="00C568A8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а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 xml:space="preserve"> (</w:t>
      </w:r>
      <w:r w:rsidR="00F656B2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 xml:space="preserve">претходно израђена </w:t>
      </w:r>
      <w:r w:rsidR="00D52B3A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 xml:space="preserve">софтверска апликација у </w:t>
      </w:r>
      <w:r w:rsidR="00D52B3A" w:rsidRPr="001C211D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>Excel</w:t>
      </w:r>
      <w:r w:rsidR="00F656B2" w:rsidRPr="001C211D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-</w:t>
      </w:r>
      <w:r w:rsidR="009635B3" w:rsidRPr="001C211D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у</w:t>
      </w:r>
      <w:r w:rsidR="00F656B2" w:rsidRPr="001C211D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 ће се трансферисати у 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MatLab 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софтверск</w:t>
      </w:r>
      <w:r w:rsidR="00F656B2" w:rsidRPr="001C211D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у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 апликациј</w:t>
      </w:r>
      <w:r w:rsidR="00F656B2" w:rsidRPr="001C211D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у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 за обраду и приказ података) 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за израду бизнис плана у свакој области пољопривредне производње</w:t>
      </w:r>
      <w:r w:rsidR="00481FF3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 xml:space="preserve"> </w:t>
      </w:r>
      <w:r w:rsidR="00620C3E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[</w:t>
      </w:r>
      <w:r w:rsidR="00481FF3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к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 xml:space="preserve">онкретно, апликације ће се израдити за област биљне производње (за подизање засада јабуке, подизање засада малине, </w:t>
      </w:r>
      <w:r w:rsidR="00F656B2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 xml:space="preserve">набавку пластеника за 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производњу поврћа</w:t>
      </w:r>
      <w:r w:rsidR="00F656B2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 xml:space="preserve"> и за куповину пољопривредног земљишта и 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набавк</w:t>
      </w:r>
      <w:r w:rsidR="00481FF3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у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 xml:space="preserve"> механизације за ратарску производњу) и за област сточарске производње (линије това јунади, производње млека и това свиња)</w:t>
      </w:r>
      <w:r w:rsidR="00620C3E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]</w:t>
      </w:r>
      <w:r w:rsidR="00481FF3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; м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одел за израчунавање марже покрића на пољопривредним газдинствима</w:t>
      </w:r>
      <w:r w:rsidR="009635B3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 xml:space="preserve"> </w:t>
      </w:r>
      <w:r w:rsidR="00481FF3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(са пратећим упутством); к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раће упутство везано за унапређење трговања и планирања пољопривредне производње</w:t>
      </w:r>
      <w:r w:rsidR="00481FF3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; к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раћи едукативни материјал везан за управљање ризиком пословања на пољопривредним газдинствима</w:t>
      </w:r>
      <w:r w:rsidR="00481FF3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; к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раћи едукативни материјал везан за финансирање у пољопривредном сектору</w:t>
      </w:r>
      <w:r w:rsidR="00481FF3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; и к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омплетан извештај о резултатима пројекта.</w:t>
      </w:r>
      <w:r w:rsidR="00481FF3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 xml:space="preserve"> </w:t>
      </w:r>
    </w:p>
    <w:p w:rsidR="00B817CD" w:rsidRPr="001C211D" w:rsidRDefault="00AC1BFD" w:rsidP="00D916E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1C211D">
        <w:rPr>
          <w:rFonts w:ascii="Times New Roman" w:hAnsi="Times New Roman" w:cs="Times New Roman"/>
          <w:sz w:val="24"/>
          <w:szCs w:val="24"/>
          <w:lang w:val="sr-Latn-CS"/>
        </w:rPr>
        <w:t>Пројекат би генерисао и одређен број научно-стручних радова</w:t>
      </w:r>
      <w:r w:rsidRPr="001C211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1C211D">
        <w:rPr>
          <w:rFonts w:ascii="Times New Roman" w:hAnsi="Times New Roman" w:cs="Times New Roman"/>
          <w:sz w:val="24"/>
          <w:szCs w:val="24"/>
          <w:lang w:val="sr-Latn-CS"/>
        </w:rPr>
        <w:t xml:space="preserve"> који би се накнадно пу</w:t>
      </w:r>
      <w:r w:rsidR="00D916EC" w:rsidRPr="001C211D">
        <w:rPr>
          <w:rFonts w:ascii="Times New Roman" w:hAnsi="Times New Roman" w:cs="Times New Roman"/>
          <w:sz w:val="24"/>
          <w:szCs w:val="24"/>
          <w:lang w:val="sr-Latn-CS"/>
        </w:rPr>
        <w:t>бликовали у научним часописима.</w:t>
      </w:r>
    </w:p>
    <w:p w:rsidR="00AC1BFD" w:rsidRPr="009F1172" w:rsidRDefault="00AC1BFD" w:rsidP="004B350C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  <w:lang w:val="sr-Cyrl-CS" w:eastAsia="sr-Latn-CS"/>
        </w:rPr>
      </w:pPr>
      <w:r w:rsidRPr="009F1172"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  <w:lang w:val="sr-Cyrl-CS" w:eastAsia="sr-Latn-CS"/>
        </w:rPr>
        <w:t>Аспекти оправданости реализације пројекта</w:t>
      </w:r>
    </w:p>
    <w:p w:rsidR="001C211D" w:rsidRDefault="00BD194F" w:rsidP="00BD194F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</w:pPr>
      <w:r w:rsidRPr="001C211D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 xml:space="preserve">Сагледавајући економску ситуацију у Србији и уважавајући препоруке Владе Републике Србије да се сви национални ресурси, укључујући и науку као моторну снагу развоја друштва, активирају у циљу економског опоравка привреде, предлаже се овај истраживачки пројекат, чија би реализација захтевала минималне инвестиције, а потенцијално би резултирао значајним економским и организационим ефектима по својој широј примени, примарно на пољопривредним газдинствима. </w:t>
      </w:r>
    </w:p>
    <w:p w:rsidR="00BD194F" w:rsidRPr="001C211D" w:rsidRDefault="00BD194F" w:rsidP="00BD194F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 w:eastAsia="sr-Latn-CS"/>
        </w:rPr>
      </w:pPr>
      <w:r w:rsidRPr="001C211D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lastRenderedPageBreak/>
        <w:t xml:space="preserve">Оправданост реализације пројекта се огледа кроз значај и улогу </w:t>
      </w:r>
      <w:r w:rsidR="00B44BBF" w:rsidRPr="001C211D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 xml:space="preserve">Књиге </w:t>
      </w:r>
      <w:r w:rsidRPr="001C211D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поља за организацију и функционисање пољопривредне производње на газдинству, улогу и значај финансијске писмености на одрживост пољопривредних газдинстава и значај адекватног планирања и финансирања пољопривредне производње, као и управљања ризиком пословања на пољопривредном газдинству, те унапређења трговања пољопривредног газдинства.</w:t>
      </w:r>
    </w:p>
    <w:p w:rsidR="00AC1BFD" w:rsidRPr="009F1172" w:rsidRDefault="00AC1BFD" w:rsidP="00D52C3F">
      <w:pPr>
        <w:pStyle w:val="ListParagraph"/>
        <w:spacing w:before="240" w:after="12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9F1172">
        <w:rPr>
          <w:rFonts w:ascii="Times New Roman" w:hAnsi="Times New Roman" w:cs="Times New Roman"/>
          <w:b/>
          <w:sz w:val="24"/>
          <w:szCs w:val="24"/>
          <w:u w:val="single"/>
        </w:rPr>
        <w:t>Циљеви</w:t>
      </w:r>
      <w:r w:rsidRPr="009F117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Pr="009F1172">
        <w:rPr>
          <w:rFonts w:ascii="Times New Roman" w:hAnsi="Times New Roman" w:cs="Times New Roman"/>
          <w:b/>
          <w:sz w:val="24"/>
          <w:szCs w:val="24"/>
          <w:u w:val="single"/>
        </w:rPr>
        <w:t>пројекта</w:t>
      </w:r>
    </w:p>
    <w:p w:rsidR="00AC1BFD" w:rsidRPr="009F1172" w:rsidRDefault="00AC1BFD" w:rsidP="00463395">
      <w:pPr>
        <w:pStyle w:val="ListParagraph"/>
        <w:spacing w:before="240" w:after="120" w:line="240" w:lineRule="auto"/>
        <w:ind w:left="0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CS"/>
        </w:rPr>
      </w:pPr>
    </w:p>
    <w:p w:rsidR="001C211D" w:rsidRPr="001C211D" w:rsidRDefault="005A2107" w:rsidP="001C211D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 w:rsidRPr="001C211D">
        <w:rPr>
          <w:rFonts w:ascii="Times New Roman" w:hAnsi="Times New Roman" w:cs="Times New Roman"/>
          <w:sz w:val="24"/>
          <w:szCs w:val="24"/>
          <w:lang w:val="ru-RU" w:eastAsia="sr-Latn-CS"/>
        </w:rPr>
        <w:t>Основни</w:t>
      </w:r>
      <w:r w:rsidRPr="001C211D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1C211D">
        <w:rPr>
          <w:rFonts w:ascii="Times New Roman" w:hAnsi="Times New Roman" w:cs="Times New Roman"/>
          <w:sz w:val="24"/>
          <w:szCs w:val="24"/>
          <w:lang w:val="ru-RU" w:eastAsia="sr-Latn-CS"/>
        </w:rPr>
        <w:t>циљ</w:t>
      </w:r>
      <w:r w:rsidRPr="001C211D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1C211D">
        <w:rPr>
          <w:rFonts w:ascii="Times New Roman" w:hAnsi="Times New Roman" w:cs="Times New Roman"/>
          <w:sz w:val="24"/>
          <w:szCs w:val="24"/>
          <w:lang w:val="ru-RU" w:eastAsia="sr-Latn-CS"/>
        </w:rPr>
        <w:t>пројекта је</w:t>
      </w:r>
      <w:r w:rsidRPr="001C211D">
        <w:rPr>
          <w:rFonts w:ascii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Pr="001C211D">
        <w:rPr>
          <w:rFonts w:ascii="Times New Roman" w:hAnsi="Times New Roman" w:cs="Times New Roman"/>
          <w:sz w:val="24"/>
          <w:szCs w:val="24"/>
          <w:lang w:val="sr-Cyrl-RS" w:eastAsia="sr-Latn-CS"/>
        </w:rPr>
        <w:t>унапређење финансијских знања и система евиденције на пољопривредним газдинствима</w:t>
      </w:r>
      <w:r w:rsidR="002329EE" w:rsidRPr="001C211D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на територији Републике Србије</w:t>
      </w:r>
      <w:r w:rsidRPr="001C211D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, с обзиром да су досадашње анализе на пољопривредним газдинствима показале недовољан ниво образовања и вештина унутар поменутих области управљања производним процесом. </w:t>
      </w:r>
    </w:p>
    <w:p w:rsidR="00A90EB0" w:rsidRPr="00870B54" w:rsidRDefault="005A2107" w:rsidP="001C211D">
      <w:pPr>
        <w:pStyle w:val="ListParagraph"/>
        <w:spacing w:before="120" w:after="60" w:line="240" w:lineRule="auto"/>
        <w:ind w:left="0"/>
        <w:contextualSpacing w:val="0"/>
        <w:jc w:val="both"/>
        <w:rPr>
          <w:rFonts w:ascii="Times New Roman" w:hAnsi="Times New Roman" w:cs="Times New Roman"/>
          <w:spacing w:val="4"/>
          <w:sz w:val="24"/>
          <w:szCs w:val="24"/>
          <w:lang w:val="sr-Cyrl-RS" w:eastAsia="sr-Latn-CS"/>
        </w:rPr>
      </w:pPr>
      <w:r w:rsidRPr="00870B54">
        <w:rPr>
          <w:rFonts w:ascii="Times New Roman" w:hAnsi="Times New Roman" w:cs="Times New Roman"/>
          <w:spacing w:val="4"/>
          <w:sz w:val="24"/>
          <w:szCs w:val="24"/>
          <w:lang w:val="sr-Cyrl-RS" w:eastAsia="sr-Latn-CS"/>
        </w:rPr>
        <w:t>Релативно тежи степен диференцијације н</w:t>
      </w:r>
      <w:r w:rsidRPr="00870B54">
        <w:rPr>
          <w:rFonts w:ascii="Times New Roman" w:hAnsi="Times New Roman" w:cs="Times New Roman"/>
          <w:spacing w:val="4"/>
          <w:sz w:val="24"/>
          <w:szCs w:val="24"/>
          <w:lang w:val="sr-Latn-RS" w:eastAsia="sr-Latn-CS"/>
        </w:rPr>
        <w:t>епосредни</w:t>
      </w:r>
      <w:r w:rsidRPr="00870B54">
        <w:rPr>
          <w:rFonts w:ascii="Times New Roman" w:hAnsi="Times New Roman" w:cs="Times New Roman"/>
          <w:spacing w:val="4"/>
          <w:sz w:val="24"/>
          <w:szCs w:val="24"/>
          <w:lang w:val="sr-Cyrl-RS" w:eastAsia="sr-Latn-CS"/>
        </w:rPr>
        <w:t>х</w:t>
      </w:r>
      <w:r w:rsidRPr="00870B54">
        <w:rPr>
          <w:rFonts w:ascii="Times New Roman" w:hAnsi="Times New Roman" w:cs="Times New Roman"/>
          <w:spacing w:val="4"/>
          <w:sz w:val="24"/>
          <w:szCs w:val="24"/>
          <w:lang w:val="sr-Latn-RS" w:eastAsia="sr-Latn-CS"/>
        </w:rPr>
        <w:t xml:space="preserve"> </w:t>
      </w:r>
      <w:r w:rsidRPr="00870B54">
        <w:rPr>
          <w:rFonts w:ascii="Times New Roman" w:hAnsi="Times New Roman" w:cs="Times New Roman"/>
          <w:spacing w:val="4"/>
          <w:sz w:val="24"/>
          <w:szCs w:val="24"/>
          <w:lang w:val="sr-Cyrl-RS" w:eastAsia="sr-Latn-CS"/>
        </w:rPr>
        <w:t xml:space="preserve">од </w:t>
      </w:r>
      <w:r w:rsidRPr="00870B54">
        <w:rPr>
          <w:rFonts w:ascii="Times New Roman" w:hAnsi="Times New Roman" w:cs="Times New Roman"/>
          <w:spacing w:val="4"/>
          <w:sz w:val="24"/>
          <w:szCs w:val="24"/>
          <w:lang w:val="sr-Latn-RS" w:eastAsia="sr-Latn-CS"/>
        </w:rPr>
        <w:t>општи</w:t>
      </w:r>
      <w:r w:rsidRPr="00870B54">
        <w:rPr>
          <w:rFonts w:ascii="Times New Roman" w:hAnsi="Times New Roman" w:cs="Times New Roman"/>
          <w:spacing w:val="4"/>
          <w:sz w:val="24"/>
          <w:szCs w:val="24"/>
          <w:lang w:val="sr-Cyrl-RS" w:eastAsia="sr-Latn-CS"/>
        </w:rPr>
        <w:t>х циљева пројекта приморао је њихово заједничко представљање</w:t>
      </w:r>
      <w:r w:rsidR="00A90EB0" w:rsidRPr="00870B54">
        <w:rPr>
          <w:rFonts w:ascii="Times New Roman" w:hAnsi="Times New Roman" w:cs="Times New Roman"/>
          <w:spacing w:val="4"/>
          <w:sz w:val="24"/>
          <w:szCs w:val="24"/>
          <w:lang w:val="sr-Cyrl-RS" w:eastAsia="sr-Latn-CS"/>
        </w:rPr>
        <w:t xml:space="preserve"> тако да су циљеви у</w:t>
      </w:r>
      <w:r w:rsidRPr="00870B54">
        <w:rPr>
          <w:rFonts w:ascii="Times New Roman" w:hAnsi="Times New Roman" w:cs="Times New Roman"/>
          <w:spacing w:val="4"/>
          <w:sz w:val="24"/>
          <w:szCs w:val="24"/>
          <w:lang w:val="sr-Cyrl-RS" w:eastAsia="sr-Latn-CS"/>
        </w:rPr>
        <w:t>напређења система евиденције,</w:t>
      </w:r>
      <w:r w:rsidRPr="00870B5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70B54">
        <w:rPr>
          <w:rFonts w:ascii="Times New Roman" w:hAnsi="Times New Roman" w:cs="Times New Roman"/>
          <w:spacing w:val="4"/>
          <w:sz w:val="24"/>
          <w:szCs w:val="24"/>
          <w:lang w:val="sr-Cyrl-RS" w:eastAsia="sr-Latn-CS"/>
        </w:rPr>
        <w:t>финансијске писмености и</w:t>
      </w:r>
      <w:r w:rsidRPr="00870B5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70B54">
        <w:rPr>
          <w:rFonts w:ascii="Times New Roman" w:hAnsi="Times New Roman" w:cs="Times New Roman"/>
          <w:spacing w:val="4"/>
          <w:sz w:val="24"/>
          <w:szCs w:val="24"/>
          <w:lang w:val="sr-Cyrl-RS" w:eastAsia="sr-Latn-CS"/>
        </w:rPr>
        <w:t>адекватног планирања и финансирања пољопривредне производње, и управљања ризиком пословања на пољопривредном газдинству, те унапређења трговања пољопривредног газдинства генерално препознати кроз:</w:t>
      </w:r>
    </w:p>
    <w:p w:rsidR="002329EE" w:rsidRPr="009F1172" w:rsidRDefault="00A90EB0" w:rsidP="009F1172">
      <w:pPr>
        <w:pStyle w:val="ListParagraph"/>
        <w:numPr>
          <w:ilvl w:val="0"/>
          <w:numId w:val="45"/>
        </w:numPr>
        <w:spacing w:before="60"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</w:pP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унапређење 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планирањ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а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 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елемената биљне 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призводње, 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конкретно кроз адекватан 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избор ратарских и повртарских култура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, потребних инпута, агротехничких мера 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и постизање бољих ефеката пословања на газдинству коришћењем Књиге поља као 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инструмента (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извора података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)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 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управљања производњом</w:t>
      </w:r>
      <w:r w:rsidR="002329EE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. Такође, 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ефикасниј</w:t>
      </w:r>
      <w:r w:rsidR="002329EE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а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 контрол</w:t>
      </w:r>
      <w:r w:rsidR="002329EE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а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 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призводње 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ратарск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их и 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повртарск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их култура са аспекта 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коришћења заштитних средстава 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(пестицида) 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и ђубрива, односно 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хеми</w:t>
      </w:r>
      <w:r w:rsidR="00620C3E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ј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ских 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компоненти 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производње 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који могу имати негативан утицај на здравље људи 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и стање животне средине</w:t>
      </w:r>
      <w:r w:rsidR="002329EE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, могућа је 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праћење</w:t>
      </w:r>
      <w:r w:rsidR="002329EE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м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 по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датака уне</w:t>
      </w:r>
      <w:r w:rsidR="002329EE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ш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ених у Књигу поља</w:t>
      </w:r>
      <w:r w:rsidR="002329EE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.</w:t>
      </w:r>
      <w:r w:rsidR="00956553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 Примена креираног документа би осигурала и већу конкурентност пољопривредних производа добијених кроз систем контролисане и органске производње на регионалним тржиштима.</w:t>
      </w:r>
    </w:p>
    <w:p w:rsidR="00A90EB0" w:rsidRPr="009F1172" w:rsidRDefault="005A2107" w:rsidP="009F1172">
      <w:pPr>
        <w:pStyle w:val="ListParagraph"/>
        <w:numPr>
          <w:ilvl w:val="0"/>
          <w:numId w:val="45"/>
        </w:numPr>
        <w:spacing w:before="60"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</w:pP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бољ</w:t>
      </w:r>
      <w:r w:rsidR="009F1172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у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 обавештеност о </w:t>
      </w:r>
      <w:r w:rsidR="002329EE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доступности извора финансирања 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и условима кредитирања (комерцијалних и субвенционисаних кредита) </w:t>
      </w:r>
      <w:r w:rsidR="002329EE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на пољопривредним газдинствима, 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унапређењем финанси</w:t>
      </w:r>
      <w:r w:rsidR="002329EE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ј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ске писмености пољопривредни</w:t>
      </w:r>
      <w:r w:rsidR="002329EE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х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 </w:t>
      </w:r>
      <w:r w:rsidR="002329EE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произвођача.</w:t>
      </w:r>
    </w:p>
    <w:p w:rsidR="005A2107" w:rsidRPr="009F1172" w:rsidRDefault="005A2107" w:rsidP="009F1172">
      <w:pPr>
        <w:pStyle w:val="ListParagraph"/>
        <w:numPr>
          <w:ilvl w:val="0"/>
          <w:numId w:val="45"/>
        </w:numPr>
        <w:spacing w:before="60"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</w:pPr>
      <w:r w:rsidRPr="009F1172">
        <w:rPr>
          <w:rFonts w:ascii="Times New Roman" w:hAnsi="Times New Roman" w:cs="Times New Roman"/>
          <w:sz w:val="24"/>
          <w:szCs w:val="24"/>
          <w:lang w:val="sr-Cyrl-RS"/>
        </w:rPr>
        <w:t xml:space="preserve">унапређење </w:t>
      </w:r>
      <w:r w:rsidR="002329EE" w:rsidRPr="009F1172">
        <w:rPr>
          <w:rFonts w:ascii="Times New Roman" w:hAnsi="Times New Roman" w:cs="Times New Roman"/>
          <w:sz w:val="24"/>
          <w:szCs w:val="24"/>
          <w:lang w:val="sr-Cyrl-RS"/>
        </w:rPr>
        <w:t>животног стан</w:t>
      </w:r>
      <w:r w:rsidRPr="009F1172">
        <w:rPr>
          <w:rFonts w:ascii="Times New Roman" w:hAnsi="Times New Roman" w:cs="Times New Roman"/>
          <w:sz w:val="24"/>
          <w:szCs w:val="24"/>
          <w:lang w:val="sr-Cyrl-RS"/>
        </w:rPr>
        <w:t>дарда пољопривредних произвођача</w:t>
      </w:r>
      <w:r w:rsidR="002329EE" w:rsidRPr="009F1172">
        <w:rPr>
          <w:rFonts w:ascii="Times New Roman" w:hAnsi="Times New Roman" w:cs="Times New Roman"/>
          <w:sz w:val="24"/>
          <w:szCs w:val="24"/>
          <w:lang w:val="sr-Cyrl-RS"/>
        </w:rPr>
        <w:t>, овладавањем одређеним економским знањима</w:t>
      </w:r>
      <w:r w:rsidR="00956553" w:rsidRPr="009F1172">
        <w:rPr>
          <w:rFonts w:ascii="Times New Roman" w:hAnsi="Times New Roman" w:cs="Times New Roman"/>
          <w:sz w:val="24"/>
          <w:szCs w:val="24"/>
          <w:lang w:val="sr-Cyrl-RS"/>
        </w:rPr>
        <w:t xml:space="preserve">, техникама </w:t>
      </w:r>
      <w:r w:rsidR="002329EE" w:rsidRPr="009F1172">
        <w:rPr>
          <w:rFonts w:ascii="Times New Roman" w:hAnsi="Times New Roman" w:cs="Times New Roman"/>
          <w:sz w:val="24"/>
          <w:szCs w:val="24"/>
          <w:lang w:val="sr-Cyrl-RS"/>
        </w:rPr>
        <w:t>и вештинама.</w:t>
      </w:r>
    </w:p>
    <w:p w:rsidR="005A2107" w:rsidRPr="009F1172" w:rsidRDefault="005A2107" w:rsidP="009F1172">
      <w:pPr>
        <w:pStyle w:val="ListParagraph"/>
        <w:numPr>
          <w:ilvl w:val="0"/>
          <w:numId w:val="45"/>
        </w:numPr>
        <w:spacing w:before="60"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</w:pP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унапређење трговања и планирања пољопривредне производње </w:t>
      </w:r>
      <w:r w:rsidR="002329EE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са аспекта 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управљањ</w:t>
      </w:r>
      <w:r w:rsidR="002329EE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а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 ризиком пословања на пољопривредним газдинствима</w:t>
      </w:r>
      <w:r w:rsidR="002329EE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.</w:t>
      </w:r>
    </w:p>
    <w:p w:rsidR="00956553" w:rsidRPr="009F1172" w:rsidRDefault="00956553" w:rsidP="009F1172">
      <w:pPr>
        <w:pStyle w:val="ListParagraph"/>
        <w:numPr>
          <w:ilvl w:val="0"/>
          <w:numId w:val="45"/>
        </w:numPr>
        <w:spacing w:before="60"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</w:pP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подизање продуктивности пољопривредне производње и подстицај одрживом развоју пољопривредних газдинстава.</w:t>
      </w:r>
    </w:p>
    <w:p w:rsidR="004B350C" w:rsidRPr="009F1172" w:rsidRDefault="00956553" w:rsidP="009F1172">
      <w:pPr>
        <w:pStyle w:val="ListParagraph"/>
        <w:numPr>
          <w:ilvl w:val="0"/>
          <w:numId w:val="45"/>
        </w:numPr>
        <w:spacing w:before="60"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</w:pP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унапређење финансијске писмености може позитивно утицати на смањење интензитета миграција становништва на релацији село-град (бољу упосленост).</w:t>
      </w:r>
    </w:p>
    <w:p w:rsidR="00AC1BFD" w:rsidRPr="009F1172" w:rsidRDefault="00AC1BFD" w:rsidP="00A21A06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F1172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3. </w:t>
      </w:r>
      <w:r w:rsidRPr="009F117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Корисници пројекта</w:t>
      </w:r>
    </w:p>
    <w:p w:rsidR="00AC1BFD" w:rsidRPr="001C211D" w:rsidRDefault="00AC1BFD" w:rsidP="009F1172">
      <w:p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11D">
        <w:rPr>
          <w:rFonts w:ascii="Times New Roman" w:hAnsi="Times New Roman" w:cs="Times New Roman"/>
          <w:sz w:val="24"/>
          <w:szCs w:val="24"/>
          <w:lang w:val="ru-RU"/>
        </w:rPr>
        <w:t xml:space="preserve">Резултати реализације предложених пројектних истраживања биће адресирани ка неколико циљних подгрупа унутар примарних и секундарних корисника. Као </w:t>
      </w:r>
      <w:r w:rsidRPr="001C211D">
        <w:rPr>
          <w:rFonts w:ascii="Times New Roman" w:hAnsi="Times New Roman" w:cs="Times New Roman"/>
          <w:sz w:val="24"/>
          <w:szCs w:val="24"/>
          <w:u w:val="single"/>
          <w:lang w:val="ru-RU"/>
        </w:rPr>
        <w:t>примарне циљне групе</w:t>
      </w:r>
      <w:r w:rsidRPr="001C211D">
        <w:rPr>
          <w:rFonts w:ascii="Times New Roman" w:hAnsi="Times New Roman" w:cs="Times New Roman"/>
          <w:sz w:val="24"/>
          <w:szCs w:val="24"/>
          <w:lang w:val="ru-RU"/>
        </w:rPr>
        <w:t xml:space="preserve"> идентификоване су:</w:t>
      </w:r>
    </w:p>
    <w:p w:rsidR="00AC1BFD" w:rsidRPr="009F1172" w:rsidRDefault="00AC1BFD" w:rsidP="009F1172">
      <w:pPr>
        <w:numPr>
          <w:ilvl w:val="0"/>
          <w:numId w:val="46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Пољопривредн</w:t>
      </w:r>
      <w:r w:rsidR="00620C3E">
        <w:rPr>
          <w:rFonts w:ascii="Times New Roman" w:hAnsi="Times New Roman" w:cs="Times New Roman"/>
          <w:spacing w:val="-4"/>
          <w:sz w:val="24"/>
          <w:szCs w:val="24"/>
          <w:lang w:val="ru-RU"/>
        </w:rPr>
        <w:t>е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саветодавне и стручне службе у Републици Србији, које ће, кроз саветодавни рад, вршити упознавање крајњих корисника </w:t>
      </w:r>
      <w:r w:rsidR="005A764B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 </w:t>
      </w:r>
      <w:r w:rsidR="00BB00E2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креирани</w:t>
      </w:r>
      <w:r w:rsidR="005A764B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м</w:t>
      </w:r>
      <w:r w:rsidR="00BB00E2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A764B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моделима, обрасцима и </w:t>
      </w:r>
      <w:r w:rsidR="00BB00E2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апликација</w:t>
      </w:r>
      <w:r w:rsidR="005A764B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ма</w:t>
      </w:r>
      <w:r w:rsidR="00ED5288">
        <w:rPr>
          <w:rFonts w:ascii="Times New Roman" w:hAnsi="Times New Roman" w:cs="Times New Roman"/>
          <w:spacing w:val="-4"/>
          <w:sz w:val="24"/>
          <w:szCs w:val="24"/>
          <w:lang w:val="ru-RU"/>
        </w:rPr>
        <w:t>,</w:t>
      </w:r>
      <w:r w:rsidR="00BB00E2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са њ</w:t>
      </w:r>
      <w:r w:rsidR="00BB00E2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их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овим предностима</w:t>
      </w:r>
      <w:r w:rsidR="00BB00E2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и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начин</w:t>
      </w:r>
      <w:r w:rsidR="00BB00E2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ом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коришћења </w:t>
      </w:r>
      <w:r w:rsidR="00BB00E2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на газдинству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. Првенство коришћења и дисеминације резултата предложеног пројекта имаће саветодавне службе укључене у имплементацију пројекта.</w:t>
      </w:r>
    </w:p>
    <w:p w:rsidR="00AC1BFD" w:rsidRPr="009F1172" w:rsidRDefault="00AC1BFD" w:rsidP="009F1172">
      <w:pPr>
        <w:numPr>
          <w:ilvl w:val="0"/>
          <w:numId w:val="46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  <w:lang w:val="ru-RU"/>
        </w:rPr>
      </w:pP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Научно</w:t>
      </w:r>
      <w:r w:rsidR="00ED5288">
        <w:rPr>
          <w:rFonts w:ascii="Times New Roman" w:hAnsi="Times New Roman" w:cs="Times New Roman"/>
          <w:spacing w:val="-4"/>
          <w:sz w:val="24"/>
          <w:szCs w:val="24"/>
          <w:lang w:val="ru-RU"/>
        </w:rPr>
        <w:t>-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истраживачке </w:t>
      </w:r>
      <w:r w:rsidR="005A764B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 образовне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организације у области пољопривреде и руралног развоја, </w:t>
      </w:r>
      <w:r w:rsidR="00187790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економије и финансија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, које </w:t>
      </w:r>
      <w:r w:rsidR="005A764B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ће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резултате студије</w:t>
      </w:r>
      <w:r w:rsidR="005A764B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, као и креиране апликације, обрасце и моделе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користи</w:t>
      </w:r>
      <w:r w:rsidR="005A764B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ти у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даљ</w:t>
      </w:r>
      <w:r w:rsidR="005A764B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ем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научн</w:t>
      </w:r>
      <w:r w:rsidR="005A764B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о-истраживачком и образовном раду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. Првенство у коришћењу резултата пројекта имаће Институт за економику пољопривреде</w:t>
      </w:r>
      <w:r w:rsidR="005A764B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Институт </w:t>
      </w:r>
      <w:r w:rsidR="005A764B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за воћарство, Институт за примену науке у пољопривреди и Пољопривредни факултет Универзитета у Београду.</w:t>
      </w:r>
    </w:p>
    <w:p w:rsidR="00AC1BFD" w:rsidRPr="009F1172" w:rsidRDefault="00AC1BFD" w:rsidP="009F1172">
      <w:pPr>
        <w:numPr>
          <w:ilvl w:val="0"/>
          <w:numId w:val="46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Регионалне развојне агенције, обзиром </w:t>
      </w:r>
      <w:r w:rsidR="005A764B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на своју улогу у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ширењ</w:t>
      </w:r>
      <w:r w:rsidR="005A764B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новостечених знања ка крајњим корисницима у регионима у којима делују. Кроз </w:t>
      </w:r>
      <w:r w:rsidR="009D3291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унапређење финансијских знања, финансијске писмености и адекватне евиденције на газдинствима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, РРА би допринеле интензивирању </w:t>
      </w:r>
      <w:r w:rsidR="00DE2752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 одрживости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пољопривреде</w:t>
      </w:r>
      <w:r w:rsidR="00DE2752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на територији на којој су надлежне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.</w:t>
      </w:r>
    </w:p>
    <w:p w:rsidR="00AC1BFD" w:rsidRPr="009F1172" w:rsidRDefault="00AC1BFD" w:rsidP="009F1172">
      <w:pPr>
        <w:numPr>
          <w:ilvl w:val="0"/>
          <w:numId w:val="46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Удружења пољопривредника, </w:t>
      </w:r>
      <w:r w:rsidR="002D5056"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>својом функцијом постојања би требал</w:t>
      </w:r>
      <w:r w:rsidR="00ED5288">
        <w:rPr>
          <w:rFonts w:ascii="Times New Roman" w:hAnsi="Times New Roman" w:cs="Times New Roman"/>
          <w:spacing w:val="-6"/>
          <w:sz w:val="24"/>
          <w:szCs w:val="24"/>
          <w:lang w:val="ru-RU"/>
        </w:rPr>
        <w:t>о</w:t>
      </w:r>
      <w:r w:rsidR="002D5056"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да врше трансфер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>резултат</w:t>
      </w:r>
      <w:r w:rsidR="002D5056"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>а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истраживања </w:t>
      </w:r>
      <w:r w:rsidR="002D5056"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ка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>својим  чланицама.</w:t>
      </w:r>
    </w:p>
    <w:p w:rsidR="00D916EC" w:rsidRPr="009F1172" w:rsidRDefault="00AC1BFD" w:rsidP="009F1172">
      <w:pPr>
        <w:numPr>
          <w:ilvl w:val="0"/>
          <w:numId w:val="46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Министарство пољопривреде и заштите животне средине Републике Србије, </w:t>
      </w:r>
      <w:r w:rsidR="002D5056"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кроз резултате пројекта и креиране апликације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добија </w:t>
      </w:r>
      <w:r w:rsidR="002D5056"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својеврсне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инпуте за ширу промоцију и афирмацију </w:t>
      </w:r>
      <w:r w:rsidR="002D5056"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финансијске писмености и потребних евиденција на газдинствима </w:t>
      </w:r>
      <w:r w:rsidR="008B31C2"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>у Србиј</w:t>
      </w:r>
      <w:r w:rsidR="002D5056"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>и</w:t>
      </w:r>
      <w:r w:rsidR="008B31C2"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>.</w:t>
      </w:r>
    </w:p>
    <w:p w:rsidR="00AC1BFD" w:rsidRPr="009F1172" w:rsidRDefault="00AC1BFD" w:rsidP="00303227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9F1172">
        <w:rPr>
          <w:rFonts w:ascii="Times New Roman" w:hAnsi="Times New Roman" w:cs="Times New Roman"/>
          <w:sz w:val="24"/>
          <w:szCs w:val="24"/>
          <w:u w:val="single"/>
          <w:lang w:val="ru-RU"/>
        </w:rPr>
        <w:t>Секундарне циљне групе</w:t>
      </w:r>
      <w:r w:rsidRPr="009F1172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9F1172">
        <w:rPr>
          <w:rFonts w:ascii="Times New Roman" w:hAnsi="Times New Roman" w:cs="Times New Roman"/>
          <w:sz w:val="24"/>
          <w:szCs w:val="24"/>
          <w:lang w:val="ru-RU"/>
        </w:rPr>
        <w:t xml:space="preserve">су крајњи корисници </w:t>
      </w:r>
      <w:r w:rsidR="0062729F" w:rsidRPr="009F1172">
        <w:rPr>
          <w:rFonts w:ascii="Times New Roman" w:hAnsi="Times New Roman" w:cs="Times New Roman"/>
          <w:sz w:val="24"/>
          <w:szCs w:val="24"/>
          <w:lang w:val="ru-RU"/>
        </w:rPr>
        <w:t>резултата Пројекта, а п</w:t>
      </w:r>
      <w:r w:rsidRPr="009F1172">
        <w:rPr>
          <w:rFonts w:ascii="Times New Roman" w:hAnsi="Times New Roman" w:cs="Times New Roman"/>
          <w:sz w:val="24"/>
          <w:szCs w:val="24"/>
          <w:lang w:val="ru-RU"/>
        </w:rPr>
        <w:t>ре свега то су</w:t>
      </w:r>
      <w:r w:rsidR="009F1172" w:rsidRPr="009F1172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ољопривредна газдинства </w:t>
      </w:r>
      <w:r w:rsidR="006C03C0" w:rsidRPr="009F117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(породична пољопривредна газдинства, предузетници и правна лица) </w:t>
      </w:r>
      <w:r w:rsidR="002D5056" w:rsidRPr="009F117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активна у </w:t>
      </w:r>
      <w:r w:rsidR="007D0067" w:rsidRPr="009F117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свим сегментима пољопривредне производње, без обзира на величину </w:t>
      </w:r>
      <w:r w:rsidR="006C03C0" w:rsidRPr="009F117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земљишног </w:t>
      </w:r>
      <w:r w:rsidR="007D0067" w:rsidRPr="009F117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комплекса </w:t>
      </w:r>
      <w:r w:rsidR="006C03C0" w:rsidRPr="009F1172">
        <w:rPr>
          <w:rFonts w:ascii="Times New Roman" w:hAnsi="Times New Roman" w:cs="Times New Roman"/>
          <w:spacing w:val="-2"/>
          <w:sz w:val="24"/>
          <w:szCs w:val="24"/>
          <w:lang w:val="ru-RU"/>
        </w:rPr>
        <w:t>који обрађују или број расположивих грла стоке (п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ru-RU"/>
        </w:rPr>
        <w:t>рема подацима Пописа пољопривреде 2012.</w:t>
      </w:r>
      <w:r w:rsidR="009F1172" w:rsidRPr="009F117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године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у пољопривреди Србије </w:t>
      </w:r>
      <w:r w:rsidR="006C03C0" w:rsidRPr="009F1172">
        <w:rPr>
          <w:rFonts w:ascii="Times New Roman" w:hAnsi="Times New Roman" w:cs="Times New Roman"/>
          <w:spacing w:val="-2"/>
          <w:sz w:val="24"/>
          <w:szCs w:val="24"/>
          <w:lang w:val="ru-RU"/>
        </w:rPr>
        <w:t>активно је 63</w:t>
      </w:r>
      <w:r w:rsidR="009F1172" w:rsidRPr="009F1172">
        <w:rPr>
          <w:rFonts w:ascii="Times New Roman" w:hAnsi="Times New Roman" w:cs="Times New Roman"/>
          <w:spacing w:val="-2"/>
          <w:sz w:val="24"/>
          <w:szCs w:val="24"/>
          <w:lang w:val="ru-RU"/>
        </w:rPr>
        <w:t>1.552</w:t>
      </w:r>
      <w:r w:rsidR="006C03C0" w:rsidRPr="009F117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ru-RU"/>
        </w:rPr>
        <w:t>пољопривредних газдинстава</w:t>
      </w:r>
      <w:r w:rsidR="00B5628F" w:rsidRPr="009F1172">
        <w:rPr>
          <w:rFonts w:ascii="Times New Roman" w:hAnsi="Times New Roman" w:cs="Times New Roman"/>
          <w:spacing w:val="-2"/>
          <w:sz w:val="24"/>
          <w:szCs w:val="24"/>
          <w:lang w:val="ru-RU"/>
        </w:rPr>
        <w:t>)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:rsidR="00AC1BFD" w:rsidRPr="009F1172" w:rsidRDefault="00AC1BFD" w:rsidP="00A21A06">
      <w:pPr>
        <w:pStyle w:val="ListParagraph"/>
        <w:spacing w:before="24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 w:eastAsia="sr-Latn-CS"/>
        </w:rPr>
      </w:pPr>
      <w:r w:rsidRPr="009F1172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4. </w:t>
      </w:r>
      <w:r w:rsidRPr="009F1172">
        <w:rPr>
          <w:rFonts w:ascii="Times New Roman" w:hAnsi="Times New Roman" w:cs="Times New Roman"/>
          <w:b/>
          <w:sz w:val="24"/>
          <w:szCs w:val="24"/>
          <w:u w:val="single"/>
          <w:lang w:val="ru-RU" w:eastAsia="sr-Latn-CS"/>
        </w:rPr>
        <w:t>Опис активности на пројекту</w:t>
      </w:r>
    </w:p>
    <w:p w:rsidR="008E7F95" w:rsidRPr="009F1172" w:rsidRDefault="008E7F95" w:rsidP="009F1172">
      <w:pPr>
        <w:spacing w:before="120" w:after="6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</w:pPr>
      <w:r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Реализација пројекта </w:t>
      </w:r>
      <w:r w:rsidR="005F04BA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подразумева следеће пројектне активности:</w:t>
      </w:r>
    </w:p>
    <w:p w:rsidR="008E7F95" w:rsidRPr="009F1172" w:rsidRDefault="002922A9" w:rsidP="009F1172">
      <w:pPr>
        <w:numPr>
          <w:ilvl w:val="0"/>
          <w:numId w:val="44"/>
        </w:numPr>
        <w:spacing w:before="60" w:after="60" w:line="240" w:lineRule="auto"/>
        <w:ind w:left="357" w:hanging="357"/>
        <w:jc w:val="both"/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</w:pPr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За потребе израде </w:t>
      </w:r>
      <w:r w:rsidR="008E7F95" w:rsidRPr="009F1172">
        <w:rPr>
          <w:rFonts w:ascii="Times New Roman" w:hAnsi="Times New Roman" w:cs="Times New Roman"/>
          <w:spacing w:val="-4"/>
          <w:sz w:val="24"/>
          <w:szCs w:val="24"/>
          <w:lang w:val="sr-Latn-RS" w:eastAsia="sr-Latn-CS"/>
        </w:rPr>
        <w:t>Студиј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>е</w:t>
      </w:r>
      <w:r w:rsidR="008E7F95" w:rsidRPr="009F1172">
        <w:rPr>
          <w:rFonts w:ascii="Times New Roman" w:hAnsi="Times New Roman" w:cs="Times New Roman"/>
          <w:spacing w:val="-4"/>
          <w:sz w:val="24"/>
          <w:szCs w:val="24"/>
          <w:lang w:val="sr-Latn-RS" w:eastAsia="sr-Latn-CS"/>
        </w:rPr>
        <w:t xml:space="preserve"> – Унапређење финансијских знања и евиденције на пољопривредним газдинствима,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претходно </w:t>
      </w:r>
      <w:r w:rsidR="00D063FE"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се </w:t>
      </w:r>
      <w:r w:rsidR="00870B54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>врше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 теренска истраживања, преглед релевантне научне и стручне литературе и истраживање за столом са циљем прикупљања релевантних података који </w:t>
      </w:r>
      <w:r w:rsidR="00870B54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>ће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 се касније </w:t>
      </w:r>
      <w:r w:rsidR="008E7F95" w:rsidRPr="009F1172">
        <w:rPr>
          <w:rFonts w:ascii="Times New Roman" w:hAnsi="Times New Roman" w:cs="Times New Roman"/>
          <w:spacing w:val="-4"/>
          <w:sz w:val="24"/>
          <w:szCs w:val="24"/>
          <w:lang w:val="sr-Latn-RS" w:eastAsia="sr-Latn-CS"/>
        </w:rPr>
        <w:t>на сажет начин представи</w:t>
      </w:r>
      <w:r w:rsidR="00870B54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>т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и у поменутој публикацији, а пре свега </w:t>
      </w:r>
      <w:r w:rsidR="008E7F95" w:rsidRPr="009F1172">
        <w:rPr>
          <w:rFonts w:ascii="Times New Roman" w:hAnsi="Times New Roman" w:cs="Times New Roman"/>
          <w:spacing w:val="-4"/>
          <w:sz w:val="24"/>
          <w:szCs w:val="24"/>
          <w:lang w:val="sr-Latn-RS" w:eastAsia="sr-Latn-CS"/>
        </w:rPr>
        <w:t>чињенице везане за стање финансијске писмености у пољопривреди Републике Србије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, затим </w:t>
      </w:r>
      <w:r w:rsidR="008E7F95" w:rsidRPr="009F1172">
        <w:rPr>
          <w:rFonts w:ascii="Times New Roman" w:hAnsi="Times New Roman" w:cs="Times New Roman"/>
          <w:spacing w:val="-4"/>
          <w:sz w:val="24"/>
          <w:szCs w:val="24"/>
          <w:lang w:val="sr-Latn-RS" w:eastAsia="sr-Latn-CS"/>
        </w:rPr>
        <w:t xml:space="preserve">теоријске основе,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уз пратеће </w:t>
      </w:r>
      <w:r w:rsidR="008E7F95" w:rsidRPr="009F1172">
        <w:rPr>
          <w:rFonts w:ascii="Times New Roman" w:hAnsi="Times New Roman" w:cs="Times New Roman"/>
          <w:spacing w:val="-4"/>
          <w:sz w:val="24"/>
          <w:szCs w:val="24"/>
          <w:lang w:val="sr-Latn-RS" w:eastAsia="sr-Latn-CS"/>
        </w:rPr>
        <w:t>пример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>е</w:t>
      </w:r>
      <w:r w:rsidR="008E7F95" w:rsidRPr="009F1172">
        <w:rPr>
          <w:rFonts w:ascii="Times New Roman" w:hAnsi="Times New Roman" w:cs="Times New Roman"/>
          <w:spacing w:val="-4"/>
          <w:sz w:val="24"/>
          <w:szCs w:val="24"/>
          <w:lang w:val="sr-Latn-RS" w:eastAsia="sr-Latn-CS"/>
        </w:rPr>
        <w:t xml:space="preserve"> о </w:t>
      </w:r>
      <w:r w:rsidR="008E7F95" w:rsidRPr="009F1172">
        <w:rPr>
          <w:rFonts w:ascii="Times New Roman" w:hAnsi="Times New Roman" w:cs="Times New Roman"/>
          <w:spacing w:val="-4"/>
          <w:sz w:val="24"/>
          <w:szCs w:val="24"/>
          <w:lang w:val="sr-Latn-RS" w:eastAsia="sr-Latn-CS"/>
        </w:rPr>
        <w:lastRenderedPageBreak/>
        <w:t xml:space="preserve">практичном значају и предностима употребе </w:t>
      </w:r>
      <w:r w:rsidR="00B5628F" w:rsidRPr="009F1172">
        <w:rPr>
          <w:rFonts w:ascii="Times New Roman" w:hAnsi="Times New Roman" w:cs="Times New Roman"/>
          <w:spacing w:val="-4"/>
          <w:sz w:val="24"/>
          <w:szCs w:val="24"/>
          <w:lang w:val="sr-Latn-RS" w:eastAsia="sr-Latn-CS"/>
        </w:rPr>
        <w:t xml:space="preserve">Књиге </w:t>
      </w:r>
      <w:r w:rsidR="008E7F95" w:rsidRPr="009F1172">
        <w:rPr>
          <w:rFonts w:ascii="Times New Roman" w:hAnsi="Times New Roman" w:cs="Times New Roman"/>
          <w:spacing w:val="-4"/>
          <w:sz w:val="24"/>
          <w:szCs w:val="24"/>
          <w:lang w:val="sr-Latn-RS" w:eastAsia="sr-Latn-CS"/>
        </w:rPr>
        <w:t>поља, бизнис планова и марже покрића у пољопривреди, те могућностима унапређења трговања и планирања пољопривредне производње, односно управљања ризиком пословања на газдинствима и финансирања пољопривреде.</w:t>
      </w:r>
    </w:p>
    <w:p w:rsidR="00034ECC" w:rsidRPr="009F1172" w:rsidRDefault="001A1325" w:rsidP="009F1172">
      <w:pPr>
        <w:numPr>
          <w:ilvl w:val="0"/>
          <w:numId w:val="44"/>
        </w:numPr>
        <w:spacing w:before="60" w:after="60" w:line="240" w:lineRule="auto"/>
        <w:ind w:left="357" w:hanging="357"/>
        <w:jc w:val="both"/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</w:pP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Изврши</w:t>
      </w:r>
      <w:r w:rsidR="00D063FE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ће се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све неопходне теоријске</w:t>
      </w:r>
      <w:r w:rsidR="00353ECC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,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 практичне </w:t>
      </w:r>
      <w:r w:rsidR="00353ECC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и техничке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активности потребне за креирање о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бра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с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ц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а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К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њиге поља и упутств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а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 за попуњавање поменутог документа.</w:t>
      </w:r>
    </w:p>
    <w:p w:rsidR="00353ECC" w:rsidRPr="009F1172" w:rsidRDefault="00353ECC" w:rsidP="009F1172">
      <w:pPr>
        <w:numPr>
          <w:ilvl w:val="0"/>
          <w:numId w:val="44"/>
        </w:numPr>
        <w:spacing w:before="60" w:after="60" w:line="240" w:lineRule="auto"/>
        <w:ind w:left="357" w:hanging="357"/>
        <w:jc w:val="both"/>
        <w:rPr>
          <w:rFonts w:ascii="Times New Roman" w:hAnsi="Times New Roman" w:cs="Times New Roman"/>
          <w:spacing w:val="-4"/>
          <w:sz w:val="24"/>
          <w:szCs w:val="24"/>
          <w:lang w:val="sr-Cyrl-CS" w:eastAsia="sr-Latn-CS"/>
        </w:rPr>
      </w:pPr>
      <w:r w:rsidRPr="009F1172">
        <w:rPr>
          <w:rFonts w:ascii="Times New Roman" w:hAnsi="Times New Roman" w:cs="Times New Roman"/>
          <w:spacing w:val="-4"/>
          <w:sz w:val="24"/>
          <w:szCs w:val="24"/>
          <w:lang w:val="sr-Cyrl-CS" w:eastAsia="sr-Latn-CS"/>
        </w:rPr>
        <w:t>Изврши</w:t>
      </w:r>
      <w:r w:rsidR="00D063FE" w:rsidRPr="009F1172">
        <w:rPr>
          <w:rFonts w:ascii="Times New Roman" w:hAnsi="Times New Roman" w:cs="Times New Roman"/>
          <w:spacing w:val="-4"/>
          <w:sz w:val="24"/>
          <w:szCs w:val="24"/>
          <w:lang w:val="sr-Cyrl-CS" w:eastAsia="sr-Latn-CS"/>
        </w:rPr>
        <w:t xml:space="preserve">ће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CS" w:eastAsia="sr-Latn-CS"/>
        </w:rPr>
        <w:t xml:space="preserve">се све неопходне теоријске и техничке активности за израду </w:t>
      </w:r>
      <w:r w:rsidR="00ED5288">
        <w:rPr>
          <w:rFonts w:ascii="Times New Roman" w:hAnsi="Times New Roman" w:cs="Times New Roman"/>
          <w:spacing w:val="-4"/>
          <w:sz w:val="24"/>
          <w:szCs w:val="24"/>
          <w:lang w:val="sr-Cyrl-CS" w:eastAsia="sr-Latn-CS"/>
        </w:rPr>
        <w:t>с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CS" w:eastAsia="sr-Latn-CS"/>
        </w:rPr>
        <w:t>офтверске апликације (</w:t>
      </w:r>
      <w:r w:rsidR="00034ECC" w:rsidRPr="009F1172">
        <w:rPr>
          <w:rFonts w:ascii="Times New Roman" w:hAnsi="Times New Roman" w:cs="Times New Roman"/>
          <w:spacing w:val="-4"/>
          <w:sz w:val="24"/>
          <w:szCs w:val="24"/>
          <w:lang w:val="sr-Cyrl-CS" w:eastAsia="sr-Latn-CS"/>
        </w:rPr>
        <w:t>претходно израђена софтверска апликација у Excel-</w:t>
      </w:r>
      <w:r w:rsidR="009635B3"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>у</w:t>
      </w:r>
      <w:r w:rsidR="00034ECC" w:rsidRPr="009F1172">
        <w:rPr>
          <w:rFonts w:ascii="Times New Roman" w:hAnsi="Times New Roman" w:cs="Times New Roman"/>
          <w:spacing w:val="-4"/>
          <w:sz w:val="24"/>
          <w:szCs w:val="24"/>
          <w:lang w:val="sr-Cyrl-CS" w:eastAsia="sr-Latn-CS"/>
        </w:rPr>
        <w:t xml:space="preserve"> ће се трансферисати у MatLab софтверску апликацију за обраду и приказ података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)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CS" w:eastAsia="sr-Latn-CS"/>
        </w:rPr>
        <w:t xml:space="preserve">за израду бизнис плана у свакој области пољопривредне производње. Конкретно, апликације ће се израдити за област биљне производње (за подизање засада јабуке, подизање засада малине, </w:t>
      </w:r>
      <w:r w:rsidR="00034ECC" w:rsidRPr="009F1172">
        <w:rPr>
          <w:rFonts w:ascii="Times New Roman" w:hAnsi="Times New Roman" w:cs="Times New Roman"/>
          <w:spacing w:val="-4"/>
          <w:sz w:val="24"/>
          <w:szCs w:val="24"/>
          <w:lang w:val="sr-Cyrl-CS" w:eastAsia="sr-Latn-CS"/>
        </w:rPr>
        <w:t>набавку пластеника за производњу поврћа и за куповину пољопривредног земљишта и набавку механизације за ратарску производњу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CS" w:eastAsia="sr-Latn-CS"/>
        </w:rPr>
        <w:t>) и за област сточарске производње (линије това јунади, производње млека и това свиња).</w:t>
      </w:r>
    </w:p>
    <w:p w:rsidR="008E7F95" w:rsidRPr="009F1172" w:rsidRDefault="00353ECC" w:rsidP="009F1172">
      <w:pPr>
        <w:numPr>
          <w:ilvl w:val="0"/>
          <w:numId w:val="44"/>
        </w:numPr>
        <w:spacing w:before="60" w:after="60" w:line="240" w:lineRule="auto"/>
        <w:ind w:left="357" w:hanging="357"/>
        <w:jc w:val="both"/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</w:pP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Раз</w:t>
      </w:r>
      <w:r w:rsidR="008929F2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ради</w:t>
      </w:r>
      <w:r w:rsidR="00D063FE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ће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се мо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дел за израчунавање марже покрића на пољопривредним газдинствима</w:t>
      </w:r>
      <w:r w:rsidR="008929F2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, при чему би се израдило и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пратећ</w:t>
      </w:r>
      <w:r w:rsidR="008929F2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е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 </w:t>
      </w:r>
      <w:r w:rsidR="008929F2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теоријско и техничко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упутство</w:t>
      </w:r>
      <w:r w:rsidR="008929F2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 за њихову даљу употребу на газдинствима.</w:t>
      </w:r>
    </w:p>
    <w:p w:rsidR="008E7F95" w:rsidRPr="009F1172" w:rsidRDefault="008929F2" w:rsidP="009F1172">
      <w:pPr>
        <w:numPr>
          <w:ilvl w:val="0"/>
          <w:numId w:val="44"/>
        </w:numPr>
        <w:spacing w:before="60" w:after="60" w:line="240" w:lineRule="auto"/>
        <w:ind w:left="357" w:hanging="357"/>
        <w:jc w:val="both"/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</w:pP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Изврши</w:t>
      </w:r>
      <w:r w:rsidR="00D063FE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ће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се све неопходне активности у циљу израде к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раће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г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 упутств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а, у виду препорука за 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унапређење трговања и планирањ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е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 пољопривредне производње.</w:t>
      </w:r>
    </w:p>
    <w:p w:rsidR="008E7F95" w:rsidRPr="009F1172" w:rsidRDefault="008929F2" w:rsidP="009F1172">
      <w:pPr>
        <w:numPr>
          <w:ilvl w:val="0"/>
          <w:numId w:val="44"/>
        </w:numPr>
        <w:spacing w:before="60" w:after="60" w:line="240" w:lineRule="auto"/>
        <w:ind w:left="357" w:hanging="357"/>
        <w:jc w:val="both"/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</w:pPr>
      <w:r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Изврши</w:t>
      </w:r>
      <w:r w:rsidR="00D063FE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ће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се све неопходне активности у циљу израде краћег 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едукативн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ог 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материјал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а вез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ан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ог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 за управљање ризиком пословања на пољопривредним газдинствима.</w:t>
      </w:r>
    </w:p>
    <w:p w:rsidR="008E7F95" w:rsidRPr="009F1172" w:rsidRDefault="008929F2" w:rsidP="009F1172">
      <w:pPr>
        <w:numPr>
          <w:ilvl w:val="0"/>
          <w:numId w:val="44"/>
        </w:numPr>
        <w:spacing w:before="60" w:after="60" w:line="240" w:lineRule="auto"/>
        <w:ind w:left="357" w:hanging="357"/>
        <w:jc w:val="both"/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</w:pPr>
      <w:r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Изврши</w:t>
      </w:r>
      <w:r w:rsidR="00D063FE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ће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се све неопходне активности у циљу израде краћег 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едукативн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ог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 материјал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а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 везан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ог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 за финансирање у пољопривредном сектору.</w:t>
      </w:r>
    </w:p>
    <w:p w:rsidR="008929F2" w:rsidRPr="009F1172" w:rsidRDefault="008929F2" w:rsidP="009F1172">
      <w:pPr>
        <w:numPr>
          <w:ilvl w:val="0"/>
          <w:numId w:val="44"/>
        </w:numPr>
        <w:spacing w:before="60" w:after="60" w:line="240" w:lineRule="auto"/>
        <w:ind w:left="357" w:hanging="357"/>
        <w:jc w:val="both"/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</w:pP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Детаљан опис свих предузетих активности и коначни закључци по реализацији пројекта би</w:t>
      </w:r>
      <w:r w:rsidR="009F1172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ће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 наве</w:t>
      </w:r>
      <w:r w:rsidR="009F1172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дени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у Финалном 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извештај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у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 о резултатима пројекта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.</w:t>
      </w:r>
    </w:p>
    <w:p w:rsidR="003230F7" w:rsidRPr="009F1172" w:rsidRDefault="008929F2" w:rsidP="009F1172">
      <w:pPr>
        <w:numPr>
          <w:ilvl w:val="0"/>
          <w:numId w:val="44"/>
        </w:numPr>
        <w:spacing w:before="60" w:after="60" w:line="240" w:lineRule="auto"/>
        <w:ind w:left="357" w:hanging="357"/>
        <w:jc w:val="both"/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</w:pP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Током трајања реализације пројекта о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држа</w:t>
      </w:r>
      <w:r w:rsidR="009F1172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ће с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е </w:t>
      </w:r>
      <w:r w:rsidR="009B0749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5 едукативних догађаја (обука) намењених за минимум 100 пољопривредних произвођача, представнике 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пољопривредних саветодавних стручних служби </w:t>
      </w:r>
      <w:r w:rsidR="009B0749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с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а териториј</w:t>
      </w:r>
      <w:r w:rsidR="009B0749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е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 Републике Србије</w:t>
      </w:r>
      <w:r w:rsidR="009B0749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, запослених у 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Министарству </w:t>
      </w:r>
      <w:r w:rsidR="009B0749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пољопривреде и заштите животне средине,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 Покрајинском секретаријату за пољопривреду, шумарство и водопривреду и Привредној комори Србије</w:t>
      </w:r>
      <w:r w:rsidR="009B0749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, као и обука за 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најмање десет наставник</w:t>
      </w:r>
      <w:r w:rsidR="009B0749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а пољопривредних средњих школа.</w:t>
      </w:r>
    </w:p>
    <w:p w:rsidR="003230F7" w:rsidRPr="009F1172" w:rsidRDefault="003230F7" w:rsidP="003230F7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</w:pPr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>У периоду реализације пројекта</w:t>
      </w:r>
      <w:r w:rsidR="009F1172"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>,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 </w:t>
      </w:r>
      <w:r w:rsidR="00355DB9"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од </w:t>
      </w:r>
      <w:r w:rsidR="009F1172"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03.08.2016. године </w:t>
      </w:r>
      <w:r w:rsidR="00355DB9"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до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>1.12.2016. године</w:t>
      </w:r>
      <w:bookmarkStart w:id="0" w:name="_GoBack"/>
      <w:bookmarkEnd w:id="0"/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, обезбедиће се комуникација са пољопривредним саветодавцима путем електронске поште и телефоном. Комуникација </w:t>
      </w:r>
      <w:r w:rsidR="009F1172"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>ј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>е обезбеђена сваког понедељка и среде од стране представника Института за примену науке у пољопривреди, у термину од 8 до 16 часова, путем следеће е-маил</w:t>
      </w:r>
      <w:r w:rsidR="00155F11"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 адресе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: </w:t>
      </w:r>
      <w:hyperlink r:id="rId8" w:history="1">
        <w:r w:rsidRPr="009F1172">
          <w:rPr>
            <w:rStyle w:val="Hyperlink"/>
            <w:rFonts w:ascii="Times New Roman" w:hAnsi="Times New Roman" w:cs="Times New Roman"/>
            <w:color w:val="0000FF"/>
            <w:spacing w:val="-4"/>
            <w:sz w:val="24"/>
            <w:szCs w:val="24"/>
            <w:lang w:val="sr-Cyrl-RS" w:eastAsia="sr-Latn-CS"/>
          </w:rPr>
          <w:t>office@ipn.bg.ac.rs</w:t>
        </w:r>
      </w:hyperlink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 и броја телефона: +381 11 2751</w:t>
      </w:r>
      <w:r w:rsidR="00ED5288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>622</w:t>
      </w:r>
      <w:r w:rsidR="00034ECC"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>, као и представника Института за економику пољопривреде, путем следеће е-маил</w:t>
      </w:r>
      <w:r w:rsidR="00155F11"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 адресе</w:t>
      </w:r>
      <w:r w:rsidR="00034ECC"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: </w:t>
      </w:r>
      <w:hyperlink r:id="rId9" w:history="1">
        <w:r w:rsidR="00034ECC" w:rsidRPr="009F1172">
          <w:rPr>
            <w:rStyle w:val="Hyperlink"/>
            <w:rFonts w:ascii="Times New Roman" w:hAnsi="Times New Roman" w:cs="Times New Roman"/>
            <w:color w:val="0000FF"/>
            <w:spacing w:val="-4"/>
            <w:sz w:val="24"/>
            <w:szCs w:val="24"/>
            <w:lang w:eastAsia="sr-Latn-CS"/>
          </w:rPr>
          <w:t>office@iep.bg.ac.rs</w:t>
        </w:r>
      </w:hyperlink>
      <w:r w:rsidR="00034ECC" w:rsidRPr="009F1172">
        <w:rPr>
          <w:rFonts w:ascii="Times New Roman" w:hAnsi="Times New Roman" w:cs="Times New Roman"/>
          <w:spacing w:val="-4"/>
          <w:sz w:val="24"/>
          <w:szCs w:val="24"/>
          <w:lang w:eastAsia="sr-Latn-CS"/>
        </w:rPr>
        <w:t xml:space="preserve"> </w:t>
      </w:r>
      <w:r w:rsidR="00034ECC"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>и броја телефона</w:t>
      </w:r>
      <w:r w:rsidR="00034ECC" w:rsidRPr="009F1172">
        <w:rPr>
          <w:rFonts w:ascii="Times New Roman" w:hAnsi="Times New Roman" w:cs="Times New Roman"/>
          <w:spacing w:val="-4"/>
          <w:sz w:val="24"/>
          <w:szCs w:val="24"/>
          <w:lang w:eastAsia="sr-Latn-CS"/>
        </w:rPr>
        <w:t>: +381 11 6972 858</w:t>
      </w:r>
      <w:r w:rsidR="00034ECC"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, у истом термину. </w:t>
      </w:r>
    </w:p>
    <w:sectPr w:rsidR="003230F7" w:rsidRPr="009F1172" w:rsidSect="005B4F8B">
      <w:headerReference w:type="default" r:id="rId10"/>
      <w:footerReference w:type="default" r:id="rId11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B23" w:rsidRDefault="00853B23" w:rsidP="004B6396">
      <w:pPr>
        <w:spacing w:after="0" w:line="240" w:lineRule="auto"/>
      </w:pPr>
      <w:r>
        <w:separator/>
      </w:r>
    </w:p>
  </w:endnote>
  <w:endnote w:type="continuationSeparator" w:id="0">
    <w:p w:rsidR="00853B23" w:rsidRDefault="00853B23" w:rsidP="004B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9591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9F1172" w:rsidRPr="009F1172" w:rsidRDefault="009F1172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F117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F117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F117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277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F117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9F1172" w:rsidRDefault="009F11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B23" w:rsidRDefault="00853B23" w:rsidP="004B6396">
      <w:pPr>
        <w:spacing w:after="0" w:line="240" w:lineRule="auto"/>
      </w:pPr>
      <w:r>
        <w:separator/>
      </w:r>
    </w:p>
  </w:footnote>
  <w:footnote w:type="continuationSeparator" w:id="0">
    <w:p w:rsidR="00853B23" w:rsidRDefault="00853B23" w:rsidP="004B6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F8B" w:rsidRDefault="005B4F8B" w:rsidP="005B4F8B">
    <w:pPr>
      <w:pStyle w:val="Header"/>
      <w:tabs>
        <w:tab w:val="clear" w:pos="4536"/>
        <w:tab w:val="clear" w:pos="9072"/>
      </w:tabs>
      <w:spacing w:after="0" w:line="240" w:lineRule="auto"/>
      <w:rPr>
        <w:noProof/>
        <w:lang w:val="sr-Cyrl-RS"/>
      </w:rPr>
    </w:pPr>
    <w:r>
      <w:rPr>
        <w:noProof/>
      </w:rPr>
      <w:drawing>
        <wp:inline distT="0" distB="0" distL="0" distR="0" wp14:anchorId="5B6BF004" wp14:editId="56E3A83D">
          <wp:extent cx="653159" cy="1050178"/>
          <wp:effectExtent l="0" t="0" r="0" b="0"/>
          <wp:docPr id="44" name="Picture 44" descr="grb_srbije_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_srbije_m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59" cy="105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sr-Latn-RS"/>
      </w:rPr>
      <w:t xml:space="preserve">    </w:t>
    </w:r>
    <w:r>
      <w:rPr>
        <w:noProof/>
      </w:rPr>
      <w:drawing>
        <wp:inline distT="0" distB="0" distL="0" distR="0" wp14:anchorId="76B9FD61" wp14:editId="583A6E8B">
          <wp:extent cx="666750" cy="676275"/>
          <wp:effectExtent l="0" t="0" r="0" b="9525"/>
          <wp:docPr id="45" name="Picture 45" descr="J:\IE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IE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sr-Latn-RS"/>
      </w:rPr>
      <w:t xml:space="preserve">     </w:t>
    </w:r>
    <w:r>
      <w:rPr>
        <w:rFonts w:ascii="Times New Roman" w:hAnsi="Times New Roman"/>
        <w:b/>
        <w:noProof/>
        <w:sz w:val="24"/>
        <w:szCs w:val="24"/>
      </w:rPr>
      <w:drawing>
        <wp:inline distT="0" distB="0" distL="0" distR="0" wp14:anchorId="54AFB186" wp14:editId="733A3226">
          <wp:extent cx="534025" cy="723900"/>
          <wp:effectExtent l="0" t="0" r="0" b="0"/>
          <wp:docPr id="46" name="Picture 4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sr-Latn-RS"/>
      </w:rPr>
      <w:t xml:space="preserve">      </w:t>
    </w:r>
    <w:r>
      <w:rPr>
        <w:noProof/>
      </w:rPr>
      <w:drawing>
        <wp:inline distT="0" distB="0" distL="0" distR="0" wp14:anchorId="1AA2DF28" wp14:editId="7557C50A">
          <wp:extent cx="695325" cy="651867"/>
          <wp:effectExtent l="0" t="0" r="0" b="0"/>
          <wp:docPr id="47" name="Picture 47" descr="http://www.pssjagodina.rs/images/stories/pss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pssjagodina.rs/images/stories/psss1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897" cy="652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sr-Latn-RS"/>
      </w:rPr>
      <w:t xml:space="preserve">      </w:t>
    </w:r>
    <w:r>
      <w:rPr>
        <w:noProof/>
      </w:rPr>
      <w:drawing>
        <wp:inline distT="0" distB="0" distL="0" distR="0" wp14:anchorId="432F03B9" wp14:editId="7DAEAA0B">
          <wp:extent cx="647700" cy="809625"/>
          <wp:effectExtent l="0" t="0" r="0" b="9525"/>
          <wp:docPr id="48" name="Picture 48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220" cy="81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sr-Latn-RS"/>
      </w:rPr>
      <w:t xml:space="preserve"> </w:t>
    </w:r>
    <w:r>
      <w:rPr>
        <w:noProof/>
        <w:lang w:val="sr-Cyrl-RS"/>
      </w:rPr>
      <w:t xml:space="preserve">  </w:t>
    </w:r>
    <w:r w:rsidRPr="00F643F6">
      <w:rPr>
        <w:noProof/>
      </w:rPr>
      <w:drawing>
        <wp:inline distT="0" distB="0" distL="0" distR="0" wp14:anchorId="30BE6008" wp14:editId="1276EC73">
          <wp:extent cx="1771650" cy="771525"/>
          <wp:effectExtent l="0" t="0" r="0" b="9525"/>
          <wp:docPr id="49" name="Picture 49" descr="C:\Users\Jonel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nel\Desktop\logo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4F8B" w:rsidRDefault="005B4F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EB0"/>
    <w:multiLevelType w:val="hybridMultilevel"/>
    <w:tmpl w:val="B32629AC"/>
    <w:lvl w:ilvl="0" w:tplc="06F679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9FF"/>
    <w:multiLevelType w:val="hybridMultilevel"/>
    <w:tmpl w:val="689CB8FE"/>
    <w:lvl w:ilvl="0" w:tplc="06F679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7F03"/>
    <w:multiLevelType w:val="hybridMultilevel"/>
    <w:tmpl w:val="BD8AD830"/>
    <w:lvl w:ilvl="0" w:tplc="A81A5A04">
      <w:start w:val="200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0605D"/>
    <w:multiLevelType w:val="hybridMultilevel"/>
    <w:tmpl w:val="22C67DE8"/>
    <w:lvl w:ilvl="0" w:tplc="06F679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7FA2"/>
    <w:multiLevelType w:val="hybridMultilevel"/>
    <w:tmpl w:val="630055E4"/>
    <w:lvl w:ilvl="0" w:tplc="694CF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50346"/>
    <w:multiLevelType w:val="hybridMultilevel"/>
    <w:tmpl w:val="B4A46BA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A14C48"/>
    <w:multiLevelType w:val="hybridMultilevel"/>
    <w:tmpl w:val="6D0E179C"/>
    <w:lvl w:ilvl="0" w:tplc="8A4047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704A4"/>
    <w:multiLevelType w:val="hybridMultilevel"/>
    <w:tmpl w:val="8A488502"/>
    <w:lvl w:ilvl="0" w:tplc="25C434D8">
      <w:numFmt w:val="bullet"/>
      <w:lvlText w:val="-"/>
      <w:lvlJc w:val="left"/>
      <w:pPr>
        <w:ind w:left="143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12544181"/>
    <w:multiLevelType w:val="hybridMultilevel"/>
    <w:tmpl w:val="78E2FF8E"/>
    <w:lvl w:ilvl="0" w:tplc="06F679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02B73"/>
    <w:multiLevelType w:val="hybridMultilevel"/>
    <w:tmpl w:val="151E940E"/>
    <w:lvl w:ilvl="0" w:tplc="25C434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43A51"/>
    <w:multiLevelType w:val="hybridMultilevel"/>
    <w:tmpl w:val="D4FEAFB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F76DE"/>
    <w:multiLevelType w:val="hybridMultilevel"/>
    <w:tmpl w:val="C7CA2ADA"/>
    <w:lvl w:ilvl="0" w:tplc="06F679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B71EE4"/>
    <w:multiLevelType w:val="hybridMultilevel"/>
    <w:tmpl w:val="7BFAB31A"/>
    <w:lvl w:ilvl="0" w:tplc="25C434D8">
      <w:numFmt w:val="bullet"/>
      <w:lvlText w:val="-"/>
      <w:lvlJc w:val="left"/>
      <w:pPr>
        <w:ind w:left="143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19087855"/>
    <w:multiLevelType w:val="hybridMultilevel"/>
    <w:tmpl w:val="59B26F70"/>
    <w:lvl w:ilvl="0" w:tplc="A81A5A04">
      <w:start w:val="200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214690"/>
    <w:multiLevelType w:val="hybridMultilevel"/>
    <w:tmpl w:val="80B40474"/>
    <w:lvl w:ilvl="0" w:tplc="06F679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C08BF"/>
    <w:multiLevelType w:val="hybridMultilevel"/>
    <w:tmpl w:val="7D3E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A4355"/>
    <w:multiLevelType w:val="hybridMultilevel"/>
    <w:tmpl w:val="4B1CD1BE"/>
    <w:lvl w:ilvl="0" w:tplc="03368D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2E253D"/>
    <w:multiLevelType w:val="hybridMultilevel"/>
    <w:tmpl w:val="90C43D1A"/>
    <w:lvl w:ilvl="0" w:tplc="06F679B2">
      <w:start w:val="1"/>
      <w:numFmt w:val="bullet"/>
      <w:lvlText w:val="-"/>
      <w:lvlJc w:val="left"/>
      <w:pPr>
        <w:ind w:left="1434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1FDE355D"/>
    <w:multiLevelType w:val="hybridMultilevel"/>
    <w:tmpl w:val="D7FC69D6"/>
    <w:lvl w:ilvl="0" w:tplc="06F679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487C18"/>
    <w:multiLevelType w:val="hybridMultilevel"/>
    <w:tmpl w:val="21C00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C61704"/>
    <w:multiLevelType w:val="hybridMultilevel"/>
    <w:tmpl w:val="78ACD6CE"/>
    <w:lvl w:ilvl="0" w:tplc="F2402652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283A7C71"/>
    <w:multiLevelType w:val="hybridMultilevel"/>
    <w:tmpl w:val="8B58281E"/>
    <w:lvl w:ilvl="0" w:tplc="A81A5A04">
      <w:start w:val="2005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0D3C29"/>
    <w:multiLevelType w:val="hybridMultilevel"/>
    <w:tmpl w:val="4D2C07D0"/>
    <w:lvl w:ilvl="0" w:tplc="A81A5A04">
      <w:start w:val="200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740D56"/>
    <w:multiLevelType w:val="hybridMultilevel"/>
    <w:tmpl w:val="4DE6E4CA"/>
    <w:lvl w:ilvl="0" w:tplc="D79645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DF54A30"/>
    <w:multiLevelType w:val="hybridMultilevel"/>
    <w:tmpl w:val="A8FC427E"/>
    <w:lvl w:ilvl="0" w:tplc="06F679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F00F7"/>
    <w:multiLevelType w:val="hybridMultilevel"/>
    <w:tmpl w:val="62FA77AE"/>
    <w:lvl w:ilvl="0" w:tplc="25C434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FA36D5"/>
    <w:multiLevelType w:val="multilevel"/>
    <w:tmpl w:val="59B26F70"/>
    <w:lvl w:ilvl="0">
      <w:start w:val="200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D90490"/>
    <w:multiLevelType w:val="hybridMultilevel"/>
    <w:tmpl w:val="BA9A15C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A47844"/>
    <w:multiLevelType w:val="hybridMultilevel"/>
    <w:tmpl w:val="589CF12E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03E58B0"/>
    <w:multiLevelType w:val="hybridMultilevel"/>
    <w:tmpl w:val="2D9C3AC6"/>
    <w:lvl w:ilvl="0" w:tplc="06F679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81606C"/>
    <w:multiLevelType w:val="hybridMultilevel"/>
    <w:tmpl w:val="BA9A15C4"/>
    <w:lvl w:ilvl="0" w:tplc="241A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4DF5A91"/>
    <w:multiLevelType w:val="hybridMultilevel"/>
    <w:tmpl w:val="64740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A37796"/>
    <w:multiLevelType w:val="hybridMultilevel"/>
    <w:tmpl w:val="327896F8"/>
    <w:lvl w:ilvl="0" w:tplc="06F679B2">
      <w:start w:val="1"/>
      <w:numFmt w:val="bullet"/>
      <w:lvlText w:val="-"/>
      <w:lvlJc w:val="left"/>
      <w:pPr>
        <w:ind w:left="1434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 w15:restartNumberingAfterBreak="0">
    <w:nsid w:val="509B2317"/>
    <w:multiLevelType w:val="hybridMultilevel"/>
    <w:tmpl w:val="BA82AA30"/>
    <w:lvl w:ilvl="0" w:tplc="06F679B2">
      <w:start w:val="1"/>
      <w:numFmt w:val="bullet"/>
      <w:lvlText w:val="-"/>
      <w:lvlJc w:val="left"/>
      <w:pPr>
        <w:ind w:left="1434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517E0C94"/>
    <w:multiLevelType w:val="hybridMultilevel"/>
    <w:tmpl w:val="8ADA3096"/>
    <w:lvl w:ilvl="0" w:tplc="06F679B2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3B1720D"/>
    <w:multiLevelType w:val="hybridMultilevel"/>
    <w:tmpl w:val="9A9A90C2"/>
    <w:lvl w:ilvl="0" w:tplc="4AEA7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5C5CCF"/>
    <w:multiLevelType w:val="hybridMultilevel"/>
    <w:tmpl w:val="D494AB94"/>
    <w:lvl w:ilvl="0" w:tplc="25C434D8">
      <w:numFmt w:val="bullet"/>
      <w:lvlText w:val="-"/>
      <w:lvlJc w:val="left"/>
      <w:pPr>
        <w:ind w:left="1791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37" w15:restartNumberingAfterBreak="0">
    <w:nsid w:val="5E5779D4"/>
    <w:multiLevelType w:val="multilevel"/>
    <w:tmpl w:val="1814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1F269B"/>
    <w:multiLevelType w:val="hybridMultilevel"/>
    <w:tmpl w:val="79A0658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A33915"/>
    <w:multiLevelType w:val="hybridMultilevel"/>
    <w:tmpl w:val="49FCA0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516B3C"/>
    <w:multiLevelType w:val="hybridMultilevel"/>
    <w:tmpl w:val="7B7255B8"/>
    <w:lvl w:ilvl="0" w:tplc="2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8862355"/>
    <w:multiLevelType w:val="hybridMultilevel"/>
    <w:tmpl w:val="58701270"/>
    <w:lvl w:ilvl="0" w:tplc="06F679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B87DEA"/>
    <w:multiLevelType w:val="hybridMultilevel"/>
    <w:tmpl w:val="A0A41E3E"/>
    <w:lvl w:ilvl="0" w:tplc="A81A5A04">
      <w:start w:val="200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E37577"/>
    <w:multiLevelType w:val="hybridMultilevel"/>
    <w:tmpl w:val="6B147AF2"/>
    <w:lvl w:ilvl="0" w:tplc="4AEA7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2284E"/>
    <w:multiLevelType w:val="hybridMultilevel"/>
    <w:tmpl w:val="F8CE7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1373A4"/>
    <w:multiLevelType w:val="hybridMultilevel"/>
    <w:tmpl w:val="384C2224"/>
    <w:lvl w:ilvl="0" w:tplc="A81A5A04">
      <w:start w:val="200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23"/>
  </w:num>
  <w:num w:numId="4">
    <w:abstractNumId w:val="5"/>
  </w:num>
  <w:num w:numId="5">
    <w:abstractNumId w:val="27"/>
  </w:num>
  <w:num w:numId="6">
    <w:abstractNumId w:val="20"/>
  </w:num>
  <w:num w:numId="7">
    <w:abstractNumId w:val="28"/>
  </w:num>
  <w:num w:numId="8">
    <w:abstractNumId w:val="10"/>
  </w:num>
  <w:num w:numId="9">
    <w:abstractNumId w:val="19"/>
  </w:num>
  <w:num w:numId="10">
    <w:abstractNumId w:val="34"/>
  </w:num>
  <w:num w:numId="11">
    <w:abstractNumId w:val="11"/>
  </w:num>
  <w:num w:numId="12">
    <w:abstractNumId w:val="32"/>
  </w:num>
  <w:num w:numId="13">
    <w:abstractNumId w:val="33"/>
  </w:num>
  <w:num w:numId="14">
    <w:abstractNumId w:val="17"/>
  </w:num>
  <w:num w:numId="15">
    <w:abstractNumId w:val="0"/>
  </w:num>
  <w:num w:numId="16">
    <w:abstractNumId w:val="8"/>
  </w:num>
  <w:num w:numId="17">
    <w:abstractNumId w:val="1"/>
  </w:num>
  <w:num w:numId="18">
    <w:abstractNumId w:val="14"/>
  </w:num>
  <w:num w:numId="19">
    <w:abstractNumId w:val="18"/>
  </w:num>
  <w:num w:numId="20">
    <w:abstractNumId w:val="3"/>
  </w:num>
  <w:num w:numId="21">
    <w:abstractNumId w:val="36"/>
  </w:num>
  <w:num w:numId="22">
    <w:abstractNumId w:val="7"/>
  </w:num>
  <w:num w:numId="23">
    <w:abstractNumId w:val="12"/>
  </w:num>
  <w:num w:numId="24">
    <w:abstractNumId w:val="41"/>
  </w:num>
  <w:num w:numId="25">
    <w:abstractNumId w:val="24"/>
  </w:num>
  <w:num w:numId="26">
    <w:abstractNumId w:val="29"/>
  </w:num>
  <w:num w:numId="27">
    <w:abstractNumId w:val="6"/>
  </w:num>
  <w:num w:numId="28">
    <w:abstractNumId w:val="42"/>
  </w:num>
  <w:num w:numId="29">
    <w:abstractNumId w:val="45"/>
  </w:num>
  <w:num w:numId="30">
    <w:abstractNumId w:val="16"/>
  </w:num>
  <w:num w:numId="31">
    <w:abstractNumId w:val="22"/>
  </w:num>
  <w:num w:numId="32">
    <w:abstractNumId w:val="21"/>
  </w:num>
  <w:num w:numId="33">
    <w:abstractNumId w:val="2"/>
  </w:num>
  <w:num w:numId="34">
    <w:abstractNumId w:val="13"/>
  </w:num>
  <w:num w:numId="35">
    <w:abstractNumId w:val="26"/>
  </w:num>
  <w:num w:numId="36">
    <w:abstractNumId w:val="35"/>
  </w:num>
  <w:num w:numId="37">
    <w:abstractNumId w:val="43"/>
  </w:num>
  <w:num w:numId="38">
    <w:abstractNumId w:val="38"/>
  </w:num>
  <w:num w:numId="39">
    <w:abstractNumId w:val="39"/>
  </w:num>
  <w:num w:numId="40">
    <w:abstractNumId w:val="40"/>
  </w:num>
  <w:num w:numId="41">
    <w:abstractNumId w:val="25"/>
  </w:num>
  <w:num w:numId="42">
    <w:abstractNumId w:val="9"/>
  </w:num>
  <w:num w:numId="43">
    <w:abstractNumId w:val="15"/>
  </w:num>
  <w:num w:numId="44">
    <w:abstractNumId w:val="44"/>
  </w:num>
  <w:num w:numId="45">
    <w:abstractNumId w:val="31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4A"/>
    <w:rsid w:val="000014FC"/>
    <w:rsid w:val="00006A66"/>
    <w:rsid w:val="00011AA8"/>
    <w:rsid w:val="00013CCB"/>
    <w:rsid w:val="00016740"/>
    <w:rsid w:val="000200B9"/>
    <w:rsid w:val="00025045"/>
    <w:rsid w:val="0003249E"/>
    <w:rsid w:val="00034ECC"/>
    <w:rsid w:val="000422F5"/>
    <w:rsid w:val="00043C7C"/>
    <w:rsid w:val="0004431C"/>
    <w:rsid w:val="00045197"/>
    <w:rsid w:val="00053EA7"/>
    <w:rsid w:val="00055BAE"/>
    <w:rsid w:val="0005602F"/>
    <w:rsid w:val="00060B7F"/>
    <w:rsid w:val="00063AF7"/>
    <w:rsid w:val="000770A5"/>
    <w:rsid w:val="00081D9C"/>
    <w:rsid w:val="00094538"/>
    <w:rsid w:val="000B1487"/>
    <w:rsid w:val="000D145D"/>
    <w:rsid w:val="000E35C6"/>
    <w:rsid w:val="000E456B"/>
    <w:rsid w:val="0011329A"/>
    <w:rsid w:val="00117CEA"/>
    <w:rsid w:val="00130636"/>
    <w:rsid w:val="00132F72"/>
    <w:rsid w:val="00137505"/>
    <w:rsid w:val="00144E47"/>
    <w:rsid w:val="00147D09"/>
    <w:rsid w:val="00150600"/>
    <w:rsid w:val="00155F11"/>
    <w:rsid w:val="00156D70"/>
    <w:rsid w:val="00182724"/>
    <w:rsid w:val="00183868"/>
    <w:rsid w:val="00187790"/>
    <w:rsid w:val="00190F44"/>
    <w:rsid w:val="00191C1D"/>
    <w:rsid w:val="00191DA7"/>
    <w:rsid w:val="00195B76"/>
    <w:rsid w:val="001A1325"/>
    <w:rsid w:val="001A1643"/>
    <w:rsid w:val="001B7561"/>
    <w:rsid w:val="001C211D"/>
    <w:rsid w:val="001D434D"/>
    <w:rsid w:val="001D553B"/>
    <w:rsid w:val="001F0FE6"/>
    <w:rsid w:val="001F2870"/>
    <w:rsid w:val="00205E71"/>
    <w:rsid w:val="002151D4"/>
    <w:rsid w:val="00216241"/>
    <w:rsid w:val="00221874"/>
    <w:rsid w:val="00223C96"/>
    <w:rsid w:val="00226390"/>
    <w:rsid w:val="00231A3C"/>
    <w:rsid w:val="002329EE"/>
    <w:rsid w:val="00241D5E"/>
    <w:rsid w:val="002502AC"/>
    <w:rsid w:val="002836A9"/>
    <w:rsid w:val="002872B0"/>
    <w:rsid w:val="002922A9"/>
    <w:rsid w:val="00297523"/>
    <w:rsid w:val="00297A05"/>
    <w:rsid w:val="00297DB4"/>
    <w:rsid w:val="002A069D"/>
    <w:rsid w:val="002A098C"/>
    <w:rsid w:val="002C6E73"/>
    <w:rsid w:val="002D5056"/>
    <w:rsid w:val="002F728A"/>
    <w:rsid w:val="00301502"/>
    <w:rsid w:val="00303227"/>
    <w:rsid w:val="00320D26"/>
    <w:rsid w:val="003230F7"/>
    <w:rsid w:val="00326EC3"/>
    <w:rsid w:val="00330890"/>
    <w:rsid w:val="0033163A"/>
    <w:rsid w:val="00334FA0"/>
    <w:rsid w:val="003368D4"/>
    <w:rsid w:val="0034715A"/>
    <w:rsid w:val="00347846"/>
    <w:rsid w:val="00347F2C"/>
    <w:rsid w:val="00353ECC"/>
    <w:rsid w:val="00355DB9"/>
    <w:rsid w:val="00363340"/>
    <w:rsid w:val="003634EC"/>
    <w:rsid w:val="00373F9E"/>
    <w:rsid w:val="00376BAD"/>
    <w:rsid w:val="00387072"/>
    <w:rsid w:val="003A017D"/>
    <w:rsid w:val="003A3A1E"/>
    <w:rsid w:val="003A6265"/>
    <w:rsid w:val="003C0899"/>
    <w:rsid w:val="003D4966"/>
    <w:rsid w:val="003D536B"/>
    <w:rsid w:val="003D5CD0"/>
    <w:rsid w:val="003E291B"/>
    <w:rsid w:val="003E54E9"/>
    <w:rsid w:val="004005D9"/>
    <w:rsid w:val="00406D45"/>
    <w:rsid w:val="004148C1"/>
    <w:rsid w:val="0042080C"/>
    <w:rsid w:val="00423F28"/>
    <w:rsid w:val="00432FC7"/>
    <w:rsid w:val="0044357A"/>
    <w:rsid w:val="00454E13"/>
    <w:rsid w:val="0046094A"/>
    <w:rsid w:val="00463395"/>
    <w:rsid w:val="0046476C"/>
    <w:rsid w:val="00477BA3"/>
    <w:rsid w:val="00481FF3"/>
    <w:rsid w:val="00486719"/>
    <w:rsid w:val="00490251"/>
    <w:rsid w:val="00491BA6"/>
    <w:rsid w:val="00495C46"/>
    <w:rsid w:val="00497940"/>
    <w:rsid w:val="004A1005"/>
    <w:rsid w:val="004A7AC2"/>
    <w:rsid w:val="004B072C"/>
    <w:rsid w:val="004B350C"/>
    <w:rsid w:val="004B4048"/>
    <w:rsid w:val="004B4DD8"/>
    <w:rsid w:val="004B6396"/>
    <w:rsid w:val="004B6D68"/>
    <w:rsid w:val="004D2CDD"/>
    <w:rsid w:val="004D7A94"/>
    <w:rsid w:val="004E1EE3"/>
    <w:rsid w:val="004E2F66"/>
    <w:rsid w:val="004F532B"/>
    <w:rsid w:val="004F7157"/>
    <w:rsid w:val="005027C0"/>
    <w:rsid w:val="00505388"/>
    <w:rsid w:val="0052748A"/>
    <w:rsid w:val="00541860"/>
    <w:rsid w:val="00550790"/>
    <w:rsid w:val="0056156D"/>
    <w:rsid w:val="00563643"/>
    <w:rsid w:val="005678CD"/>
    <w:rsid w:val="0058169A"/>
    <w:rsid w:val="005826B5"/>
    <w:rsid w:val="005873F9"/>
    <w:rsid w:val="00596E2B"/>
    <w:rsid w:val="005A0D20"/>
    <w:rsid w:val="005A2107"/>
    <w:rsid w:val="005A764B"/>
    <w:rsid w:val="005B33F8"/>
    <w:rsid w:val="005B42BD"/>
    <w:rsid w:val="005B4F8B"/>
    <w:rsid w:val="005E68DA"/>
    <w:rsid w:val="005F04BA"/>
    <w:rsid w:val="00600469"/>
    <w:rsid w:val="00605F1D"/>
    <w:rsid w:val="00616059"/>
    <w:rsid w:val="0061745B"/>
    <w:rsid w:val="00620C3E"/>
    <w:rsid w:val="0062729F"/>
    <w:rsid w:val="006530E5"/>
    <w:rsid w:val="00663063"/>
    <w:rsid w:val="006844DB"/>
    <w:rsid w:val="006869B3"/>
    <w:rsid w:val="006B3B84"/>
    <w:rsid w:val="006B4F53"/>
    <w:rsid w:val="006C03C0"/>
    <w:rsid w:val="006C7E17"/>
    <w:rsid w:val="006D7629"/>
    <w:rsid w:val="006E300D"/>
    <w:rsid w:val="006E4E4B"/>
    <w:rsid w:val="006E7B1E"/>
    <w:rsid w:val="006E7B9C"/>
    <w:rsid w:val="00710EB5"/>
    <w:rsid w:val="007120A5"/>
    <w:rsid w:val="00723B87"/>
    <w:rsid w:val="007531B8"/>
    <w:rsid w:val="00757D81"/>
    <w:rsid w:val="007654AF"/>
    <w:rsid w:val="007672EE"/>
    <w:rsid w:val="007722A5"/>
    <w:rsid w:val="00780240"/>
    <w:rsid w:val="0078254A"/>
    <w:rsid w:val="0078598F"/>
    <w:rsid w:val="007907D2"/>
    <w:rsid w:val="007A2391"/>
    <w:rsid w:val="007A2B8C"/>
    <w:rsid w:val="007A33C3"/>
    <w:rsid w:val="007A4834"/>
    <w:rsid w:val="007B0A21"/>
    <w:rsid w:val="007B4409"/>
    <w:rsid w:val="007C0901"/>
    <w:rsid w:val="007D0067"/>
    <w:rsid w:val="007E2FFF"/>
    <w:rsid w:val="00804A47"/>
    <w:rsid w:val="008221E9"/>
    <w:rsid w:val="00843998"/>
    <w:rsid w:val="00853B23"/>
    <w:rsid w:val="00857B3C"/>
    <w:rsid w:val="00870B54"/>
    <w:rsid w:val="008929F2"/>
    <w:rsid w:val="008930D9"/>
    <w:rsid w:val="008A68E7"/>
    <w:rsid w:val="008B31C2"/>
    <w:rsid w:val="008D38CB"/>
    <w:rsid w:val="008D59BB"/>
    <w:rsid w:val="008E53A9"/>
    <w:rsid w:val="008E7F95"/>
    <w:rsid w:val="009145D5"/>
    <w:rsid w:val="00923619"/>
    <w:rsid w:val="009363CA"/>
    <w:rsid w:val="00942B6B"/>
    <w:rsid w:val="00950462"/>
    <w:rsid w:val="00951336"/>
    <w:rsid w:val="009527FA"/>
    <w:rsid w:val="009545D5"/>
    <w:rsid w:val="00956553"/>
    <w:rsid w:val="00957A4C"/>
    <w:rsid w:val="009617F6"/>
    <w:rsid w:val="00962CAB"/>
    <w:rsid w:val="009635B3"/>
    <w:rsid w:val="0096560A"/>
    <w:rsid w:val="00986498"/>
    <w:rsid w:val="00994C57"/>
    <w:rsid w:val="009963B8"/>
    <w:rsid w:val="009B0749"/>
    <w:rsid w:val="009C6047"/>
    <w:rsid w:val="009C6F77"/>
    <w:rsid w:val="009D3291"/>
    <w:rsid w:val="009D353B"/>
    <w:rsid w:val="009D632A"/>
    <w:rsid w:val="009E0246"/>
    <w:rsid w:val="009F1172"/>
    <w:rsid w:val="00A13126"/>
    <w:rsid w:val="00A16B8F"/>
    <w:rsid w:val="00A17270"/>
    <w:rsid w:val="00A21A06"/>
    <w:rsid w:val="00A21B8A"/>
    <w:rsid w:val="00A41698"/>
    <w:rsid w:val="00A53516"/>
    <w:rsid w:val="00A54819"/>
    <w:rsid w:val="00A73DB5"/>
    <w:rsid w:val="00A90EB0"/>
    <w:rsid w:val="00AA6AEB"/>
    <w:rsid w:val="00AB3F5F"/>
    <w:rsid w:val="00AC1BFD"/>
    <w:rsid w:val="00AC39AF"/>
    <w:rsid w:val="00AD53D4"/>
    <w:rsid w:val="00AD5E59"/>
    <w:rsid w:val="00AF49D6"/>
    <w:rsid w:val="00AF54A2"/>
    <w:rsid w:val="00B01728"/>
    <w:rsid w:val="00B06933"/>
    <w:rsid w:val="00B23626"/>
    <w:rsid w:val="00B326D8"/>
    <w:rsid w:val="00B3311D"/>
    <w:rsid w:val="00B36E16"/>
    <w:rsid w:val="00B4490F"/>
    <w:rsid w:val="00B44BBF"/>
    <w:rsid w:val="00B45013"/>
    <w:rsid w:val="00B45A34"/>
    <w:rsid w:val="00B47521"/>
    <w:rsid w:val="00B5628F"/>
    <w:rsid w:val="00B66A41"/>
    <w:rsid w:val="00B73EDB"/>
    <w:rsid w:val="00B74578"/>
    <w:rsid w:val="00B817CD"/>
    <w:rsid w:val="00B84560"/>
    <w:rsid w:val="00B8670A"/>
    <w:rsid w:val="00B931A3"/>
    <w:rsid w:val="00B96863"/>
    <w:rsid w:val="00B96930"/>
    <w:rsid w:val="00BB00E2"/>
    <w:rsid w:val="00BB458E"/>
    <w:rsid w:val="00BC1FAF"/>
    <w:rsid w:val="00BC33CA"/>
    <w:rsid w:val="00BD194F"/>
    <w:rsid w:val="00BD196B"/>
    <w:rsid w:val="00BE0F1E"/>
    <w:rsid w:val="00BE4643"/>
    <w:rsid w:val="00BF6A60"/>
    <w:rsid w:val="00C025C9"/>
    <w:rsid w:val="00C26E77"/>
    <w:rsid w:val="00C463F2"/>
    <w:rsid w:val="00C568A8"/>
    <w:rsid w:val="00C648E7"/>
    <w:rsid w:val="00C74170"/>
    <w:rsid w:val="00C77B05"/>
    <w:rsid w:val="00CA149C"/>
    <w:rsid w:val="00CE0166"/>
    <w:rsid w:val="00CE76FA"/>
    <w:rsid w:val="00CF31A7"/>
    <w:rsid w:val="00CF4B04"/>
    <w:rsid w:val="00D063FE"/>
    <w:rsid w:val="00D24362"/>
    <w:rsid w:val="00D30CC3"/>
    <w:rsid w:val="00D3266B"/>
    <w:rsid w:val="00D40C7B"/>
    <w:rsid w:val="00D50F38"/>
    <w:rsid w:val="00D52B3A"/>
    <w:rsid w:val="00D52C3F"/>
    <w:rsid w:val="00D5768B"/>
    <w:rsid w:val="00D71993"/>
    <w:rsid w:val="00D71F4A"/>
    <w:rsid w:val="00D72A39"/>
    <w:rsid w:val="00D732B4"/>
    <w:rsid w:val="00D836AE"/>
    <w:rsid w:val="00D916EC"/>
    <w:rsid w:val="00D963DC"/>
    <w:rsid w:val="00DB1B8C"/>
    <w:rsid w:val="00DB733C"/>
    <w:rsid w:val="00DC3C79"/>
    <w:rsid w:val="00DE10BB"/>
    <w:rsid w:val="00DE2752"/>
    <w:rsid w:val="00DE7B66"/>
    <w:rsid w:val="00E01AFF"/>
    <w:rsid w:val="00E11479"/>
    <w:rsid w:val="00E13757"/>
    <w:rsid w:val="00E32770"/>
    <w:rsid w:val="00E37E45"/>
    <w:rsid w:val="00E41BBC"/>
    <w:rsid w:val="00E5205A"/>
    <w:rsid w:val="00E52B1B"/>
    <w:rsid w:val="00E55671"/>
    <w:rsid w:val="00E77E38"/>
    <w:rsid w:val="00E80A08"/>
    <w:rsid w:val="00E96158"/>
    <w:rsid w:val="00E97788"/>
    <w:rsid w:val="00EB68B1"/>
    <w:rsid w:val="00EB694D"/>
    <w:rsid w:val="00EC78B2"/>
    <w:rsid w:val="00ED0D75"/>
    <w:rsid w:val="00ED5288"/>
    <w:rsid w:val="00ED6A46"/>
    <w:rsid w:val="00ED792E"/>
    <w:rsid w:val="00EE1E7B"/>
    <w:rsid w:val="00EF0B25"/>
    <w:rsid w:val="00F23271"/>
    <w:rsid w:val="00F254EB"/>
    <w:rsid w:val="00F3142B"/>
    <w:rsid w:val="00F3550C"/>
    <w:rsid w:val="00F43B34"/>
    <w:rsid w:val="00F52C71"/>
    <w:rsid w:val="00F568BE"/>
    <w:rsid w:val="00F61894"/>
    <w:rsid w:val="00F6211D"/>
    <w:rsid w:val="00F645FC"/>
    <w:rsid w:val="00F64B30"/>
    <w:rsid w:val="00F656B2"/>
    <w:rsid w:val="00F65A8A"/>
    <w:rsid w:val="00F67917"/>
    <w:rsid w:val="00F83869"/>
    <w:rsid w:val="00F83C80"/>
    <w:rsid w:val="00FA056D"/>
    <w:rsid w:val="00FA779E"/>
    <w:rsid w:val="00FB2B1B"/>
    <w:rsid w:val="00FC32FA"/>
    <w:rsid w:val="00FC57E1"/>
    <w:rsid w:val="00FD7EDF"/>
    <w:rsid w:val="00FF4DB2"/>
    <w:rsid w:val="00FF7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7B18FE8-492B-4EC5-A96B-3B540181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99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9"/>
    <w:qFormat/>
    <w:rsid w:val="00191DA7"/>
    <w:pPr>
      <w:spacing w:after="150" w:line="240" w:lineRule="auto"/>
      <w:outlineLvl w:val="2"/>
    </w:pPr>
    <w:rPr>
      <w:rFonts w:ascii="Arial" w:eastAsia="Times New Roman" w:hAnsi="Arial"/>
      <w:b/>
      <w:bCs/>
      <w:color w:val="514B6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191DA7"/>
    <w:rPr>
      <w:rFonts w:ascii="Arial" w:hAnsi="Arial" w:cs="Arial"/>
      <w:b/>
      <w:bCs/>
      <w:color w:val="514B6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EB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B69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B694D"/>
    <w:pPr>
      <w:ind w:left="720"/>
      <w:contextualSpacing/>
    </w:pPr>
  </w:style>
  <w:style w:type="character" w:styleId="Hyperlink">
    <w:name w:val="Hyperlink"/>
    <w:uiPriority w:val="99"/>
    <w:semiHidden/>
    <w:rsid w:val="00191DA7"/>
    <w:rPr>
      <w:rFonts w:ascii="Arial" w:hAnsi="Arial" w:cs="Arial"/>
      <w:color w:val="514B6A"/>
      <w:sz w:val="18"/>
      <w:szCs w:val="18"/>
      <w:u w:val="single"/>
    </w:rPr>
  </w:style>
  <w:style w:type="character" w:customStyle="1" w:styleId="name">
    <w:name w:val="name"/>
    <w:uiPriority w:val="99"/>
    <w:rsid w:val="00191DA7"/>
    <w:rPr>
      <w:rFonts w:cs="Times New Roman"/>
    </w:rPr>
  </w:style>
  <w:style w:type="character" w:customStyle="1" w:styleId="description1">
    <w:name w:val="description1"/>
    <w:uiPriority w:val="99"/>
    <w:rsid w:val="00191DA7"/>
    <w:rPr>
      <w:rFonts w:cs="Times New Roman"/>
    </w:rPr>
  </w:style>
  <w:style w:type="character" w:customStyle="1" w:styleId="items">
    <w:name w:val="items"/>
    <w:uiPriority w:val="99"/>
    <w:rsid w:val="00191DA7"/>
    <w:rPr>
      <w:rFonts w:cs="Times New Roman"/>
    </w:rPr>
  </w:style>
  <w:style w:type="character" w:styleId="CommentReference">
    <w:name w:val="annotation reference"/>
    <w:uiPriority w:val="99"/>
    <w:semiHidden/>
    <w:rsid w:val="002A069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A0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A069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06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A069D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639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B639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B63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B639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93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3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3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375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93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3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93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93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3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pn.bg.ac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iep.bg.ac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BBEB9-16C3-4AEA-B248-2E7C52B6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roda</dc:creator>
  <cp:keywords/>
  <dc:description/>
  <cp:lastModifiedBy>Jonel</cp:lastModifiedBy>
  <cp:revision>2</cp:revision>
  <cp:lastPrinted>2016-05-14T12:09:00Z</cp:lastPrinted>
  <dcterms:created xsi:type="dcterms:W3CDTF">2016-09-19T08:53:00Z</dcterms:created>
  <dcterms:modified xsi:type="dcterms:W3CDTF">2016-09-19T08:53:00Z</dcterms:modified>
</cp:coreProperties>
</file>